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EEBE1" w14:textId="64832279" w:rsidR="003D42A9" w:rsidRPr="009C1ED3" w:rsidRDefault="003D42A9" w:rsidP="00762F93">
      <w:pPr>
        <w:spacing w:line="360" w:lineRule="auto"/>
        <w:rPr>
          <w:b/>
          <w:sz w:val="28"/>
          <w:lang w:val="en-US"/>
        </w:rPr>
      </w:pPr>
      <w:r w:rsidRPr="009C1ED3">
        <w:rPr>
          <w:b/>
          <w:sz w:val="28"/>
          <w:lang w:val="en-US"/>
        </w:rPr>
        <w:t>Bianca Elzenbau</w:t>
      </w:r>
      <w:r w:rsidR="002E182E">
        <w:rPr>
          <w:b/>
          <w:sz w:val="28"/>
          <w:lang w:val="en-US"/>
        </w:rPr>
        <w:t>m</w:t>
      </w:r>
      <w:r w:rsidRPr="009C1ED3">
        <w:rPr>
          <w:b/>
          <w:sz w:val="28"/>
          <w:lang w:val="en-US"/>
        </w:rPr>
        <w:t>er</w:t>
      </w:r>
    </w:p>
    <w:p w14:paraId="3D9AC696" w14:textId="77777777" w:rsidR="003D42A9" w:rsidRPr="009C1ED3" w:rsidRDefault="003D42A9" w:rsidP="00762F93">
      <w:pPr>
        <w:spacing w:line="360" w:lineRule="auto"/>
        <w:rPr>
          <w:b/>
          <w:sz w:val="28"/>
          <w:lang w:val="en-US"/>
        </w:rPr>
      </w:pPr>
    </w:p>
    <w:p w14:paraId="4DE21671" w14:textId="14A0D7B3" w:rsidR="00C246C5" w:rsidRPr="009C1ED3" w:rsidRDefault="006B5511" w:rsidP="00762F93">
      <w:pPr>
        <w:spacing w:line="360" w:lineRule="auto"/>
        <w:rPr>
          <w:b/>
          <w:sz w:val="28"/>
          <w:lang w:val="en-US"/>
        </w:rPr>
      </w:pPr>
      <w:r w:rsidRPr="009C1ED3">
        <w:rPr>
          <w:b/>
          <w:sz w:val="28"/>
          <w:lang w:val="en-US"/>
        </w:rPr>
        <w:t>Speculating with care:</w:t>
      </w:r>
      <w:r w:rsidR="00762F93" w:rsidRPr="009C1ED3">
        <w:rPr>
          <w:b/>
          <w:sz w:val="28"/>
          <w:lang w:val="en-US"/>
        </w:rPr>
        <w:t xml:space="preserve"> learning from an experimental educational program in the West Bank</w:t>
      </w:r>
    </w:p>
    <w:p w14:paraId="7583D114" w14:textId="77777777" w:rsidR="00BC3423" w:rsidRPr="009C1ED3" w:rsidRDefault="00BC3423" w:rsidP="00314C2C">
      <w:pPr>
        <w:spacing w:line="360" w:lineRule="auto"/>
        <w:ind w:left="720"/>
        <w:rPr>
          <w:highlight w:val="yellow"/>
          <w:lang w:val="en-US"/>
        </w:rPr>
      </w:pPr>
    </w:p>
    <w:p w14:paraId="5CF8D8E9" w14:textId="72C17325" w:rsidR="00BC3423" w:rsidRPr="009C1ED3" w:rsidRDefault="00BC3423" w:rsidP="00314C2C">
      <w:pPr>
        <w:spacing w:line="360" w:lineRule="auto"/>
        <w:ind w:left="720"/>
        <w:rPr>
          <w:lang w:val="en-US"/>
        </w:rPr>
      </w:pPr>
      <w:r w:rsidRPr="009C1ED3">
        <w:rPr>
          <w:sz w:val="22"/>
          <w:lang w:val="en-US"/>
        </w:rPr>
        <w:t>In 2012, I was involved in the experimental study program Campus in Camps, which is located in the West Bank and brought together fifteen third generation refugees to study the contemporary condition of Palestinian refugee camps and to speculate about their potential futures. In this article I draw on my experience at Campus in Camps in order to reflect on how design and speculation can be activated by designers and non-designers to speculate with care about the matters of their own lives. To explore the potential held by the design speculations produced at Campus in Camps, I draw on the work of feminist philosopher Marìa Puig de la Bellacasa around “matters of care”. To think about the aspects of care and speculation activated throughout the different phases of the educational program, I mobil</w:t>
      </w:r>
      <w:r w:rsidR="00D52EFB" w:rsidRPr="009C1ED3">
        <w:rPr>
          <w:sz w:val="22"/>
          <w:lang w:val="en-US"/>
        </w:rPr>
        <w:t>ize</w:t>
      </w:r>
      <w:r w:rsidRPr="009C1ED3">
        <w:rPr>
          <w:sz w:val="22"/>
          <w:lang w:val="en-US"/>
        </w:rPr>
        <w:t xml:space="preserve"> </w:t>
      </w:r>
      <w:r w:rsidR="00E2459F" w:rsidRPr="009C1ED3">
        <w:rPr>
          <w:sz w:val="22"/>
          <w:lang w:val="en-US"/>
        </w:rPr>
        <w:t>Alfred North Whitehead’s metaphor</w:t>
      </w:r>
      <w:r w:rsidRPr="009C1ED3">
        <w:rPr>
          <w:sz w:val="22"/>
          <w:lang w:val="en-US"/>
        </w:rPr>
        <w:t xml:space="preserve"> that compares speculation to the flight of an airplane. </w:t>
      </w:r>
    </w:p>
    <w:p w14:paraId="51A64B2B" w14:textId="0934122D" w:rsidR="0020415E" w:rsidRPr="009C1ED3" w:rsidRDefault="00997B0F" w:rsidP="00F30DFF">
      <w:pPr>
        <w:pStyle w:val="Keywords"/>
        <w:rPr>
          <w:lang w:val="en-US"/>
        </w:rPr>
      </w:pPr>
      <w:r w:rsidRPr="009C1ED3">
        <w:rPr>
          <w:lang w:val="en-US"/>
        </w:rPr>
        <w:t xml:space="preserve">Keywords: </w:t>
      </w:r>
      <w:r w:rsidR="001D7260" w:rsidRPr="009C1ED3">
        <w:rPr>
          <w:szCs w:val="22"/>
          <w:lang w:val="en-US"/>
        </w:rPr>
        <w:t xml:space="preserve">care, speculation, </w:t>
      </w:r>
      <w:r w:rsidR="00762F93" w:rsidRPr="009C1ED3">
        <w:rPr>
          <w:szCs w:val="22"/>
          <w:lang w:val="en-US"/>
        </w:rPr>
        <w:t>spatial practice, pedagogy, refugees</w:t>
      </w:r>
    </w:p>
    <w:p w14:paraId="739E995E" w14:textId="77777777" w:rsidR="00997B0F" w:rsidRPr="009C1ED3" w:rsidRDefault="007879EC" w:rsidP="00106DAF">
      <w:pPr>
        <w:pStyle w:val="Heading1"/>
        <w:rPr>
          <w:lang w:val="en-US"/>
        </w:rPr>
      </w:pPr>
      <w:r w:rsidRPr="009C1ED3">
        <w:rPr>
          <w:lang w:val="en-US"/>
        </w:rPr>
        <w:t>Introduction</w:t>
      </w:r>
    </w:p>
    <w:p w14:paraId="266EA8CE" w14:textId="3E1BE226" w:rsidR="007879EC" w:rsidRPr="009C1ED3" w:rsidRDefault="007879EC" w:rsidP="00613FF9">
      <w:pPr>
        <w:pStyle w:val="NormalWeb"/>
        <w:spacing w:line="360" w:lineRule="auto"/>
        <w:ind w:left="720"/>
        <w:rPr>
          <w:rFonts w:ascii="Times New Roman" w:eastAsia="Times New Roman" w:hAnsi="Times New Roman"/>
          <w:sz w:val="22"/>
          <w:szCs w:val="22"/>
          <w:lang w:val="en-US" w:eastAsia="en-GB"/>
        </w:rPr>
      </w:pPr>
      <w:r w:rsidRPr="007F0300">
        <w:rPr>
          <w:rFonts w:ascii="Times New Roman" w:eastAsia="Times New Roman" w:hAnsi="Times New Roman"/>
          <w:iCs/>
          <w:sz w:val="22"/>
          <w:szCs w:val="22"/>
          <w:lang w:val="en-US" w:eastAsia="en-GB"/>
        </w:rPr>
        <w:t>Campus in Camps</w:t>
      </w:r>
      <w:r w:rsidRPr="009C1ED3">
        <w:rPr>
          <w:rFonts w:ascii="Times New Roman" w:eastAsia="Times New Roman" w:hAnsi="Times New Roman"/>
          <w:iCs/>
          <w:sz w:val="22"/>
          <w:szCs w:val="22"/>
          <w:lang w:val="en-US" w:eastAsia="en-GB"/>
        </w:rPr>
        <w:t xml:space="preserve"> is to look at the present, toward the future both theoretically and practically, with a sense of the ideal but grounded in the real. It’s the bridge that we build with our hands between the past, the present and the future.</w:t>
      </w:r>
      <w:r w:rsidRPr="009C1ED3">
        <w:rPr>
          <w:rFonts w:ascii="Times New Roman" w:eastAsia="Times New Roman" w:hAnsi="Times New Roman"/>
          <w:sz w:val="22"/>
          <w:szCs w:val="22"/>
          <w:lang w:val="en-US" w:eastAsia="en-GB"/>
        </w:rPr>
        <w:br/>
        <w:t xml:space="preserve">Murad Owdah, </w:t>
      </w:r>
      <w:r w:rsidRPr="007F0300">
        <w:rPr>
          <w:rFonts w:ascii="Times New Roman" w:eastAsia="Times New Roman" w:hAnsi="Times New Roman"/>
          <w:sz w:val="22"/>
          <w:szCs w:val="22"/>
          <w:lang w:val="en-US" w:eastAsia="en-GB"/>
        </w:rPr>
        <w:t>Campus in Camps</w:t>
      </w:r>
      <w:r w:rsidR="004C7BC6" w:rsidRPr="004C7BC6">
        <w:rPr>
          <w:rFonts w:ascii="Times New Roman" w:eastAsia="Times New Roman" w:hAnsi="Times New Roman"/>
          <w:sz w:val="22"/>
          <w:szCs w:val="22"/>
          <w:lang w:val="en-US" w:eastAsia="en-GB"/>
        </w:rPr>
        <w:t xml:space="preserve"> </w:t>
      </w:r>
      <w:r w:rsidR="004C7BC6" w:rsidRPr="009C1ED3">
        <w:rPr>
          <w:rFonts w:ascii="Times New Roman" w:eastAsia="Times New Roman" w:hAnsi="Times New Roman"/>
          <w:sz w:val="22"/>
          <w:szCs w:val="22"/>
          <w:lang w:val="en-US" w:eastAsia="en-GB"/>
        </w:rPr>
        <w:t>participant</w:t>
      </w:r>
    </w:p>
    <w:p w14:paraId="7E4EB1D6" w14:textId="6778C03F" w:rsidR="00953DCF" w:rsidRPr="009C1ED3" w:rsidRDefault="00953DCF" w:rsidP="00953DCF">
      <w:pPr>
        <w:spacing w:line="360" w:lineRule="auto"/>
        <w:rPr>
          <w:szCs w:val="22"/>
          <w:lang w:val="en-US"/>
        </w:rPr>
      </w:pPr>
      <w:r w:rsidRPr="009C1ED3">
        <w:rPr>
          <w:szCs w:val="22"/>
          <w:lang w:val="en-US"/>
        </w:rPr>
        <w:t xml:space="preserve">In 2012, I was involved in the experimental study program </w:t>
      </w:r>
      <w:r w:rsidRPr="007F0300">
        <w:rPr>
          <w:szCs w:val="22"/>
          <w:lang w:val="en-US"/>
        </w:rPr>
        <w:t>Campus in Camps</w:t>
      </w:r>
      <w:r w:rsidRPr="009C1ED3">
        <w:rPr>
          <w:szCs w:val="22"/>
          <w:lang w:val="en-US"/>
        </w:rPr>
        <w:t xml:space="preserve">, which </w:t>
      </w:r>
      <w:r w:rsidR="006B5511" w:rsidRPr="009C1ED3">
        <w:rPr>
          <w:szCs w:val="22"/>
          <w:lang w:val="en-US"/>
        </w:rPr>
        <w:t xml:space="preserve">is located in the West Bank and </w:t>
      </w:r>
      <w:r w:rsidRPr="009C1ED3">
        <w:rPr>
          <w:szCs w:val="22"/>
          <w:lang w:val="en-US"/>
        </w:rPr>
        <w:t>sits at the intersection of spatial practice, critical theory and critical pedagogy. The program brought together fifteen third</w:t>
      </w:r>
      <w:r w:rsidR="00946077" w:rsidRPr="009C1ED3">
        <w:rPr>
          <w:szCs w:val="22"/>
          <w:lang w:val="en-US"/>
        </w:rPr>
        <w:t>-</w:t>
      </w:r>
      <w:r w:rsidRPr="009C1ED3">
        <w:rPr>
          <w:szCs w:val="22"/>
          <w:lang w:val="en-US"/>
        </w:rPr>
        <w:t xml:space="preserve">generation Palestinian refugees to study the contemporary condition of Palestinian refugee camps and to speculate </w:t>
      </w:r>
      <w:r w:rsidR="00A43024" w:rsidRPr="009C1ED3">
        <w:rPr>
          <w:szCs w:val="22"/>
          <w:lang w:val="en-US"/>
        </w:rPr>
        <w:t>on</w:t>
      </w:r>
      <w:r w:rsidRPr="009C1ED3">
        <w:rPr>
          <w:szCs w:val="22"/>
          <w:lang w:val="en-US"/>
        </w:rPr>
        <w:t xml:space="preserve"> potential futures for the camps and their inhabitants</w:t>
      </w:r>
      <w:r w:rsidR="002E78E9" w:rsidRPr="009C1ED3">
        <w:rPr>
          <w:szCs w:val="22"/>
          <w:lang w:val="en-US"/>
        </w:rPr>
        <w:t xml:space="preserve">, </w:t>
      </w:r>
      <w:r w:rsidR="00946077" w:rsidRPr="009C1ED3">
        <w:rPr>
          <w:szCs w:val="22"/>
          <w:lang w:val="en-US"/>
        </w:rPr>
        <w:t xml:space="preserve">sixty-five </w:t>
      </w:r>
      <w:r w:rsidR="002E78E9" w:rsidRPr="009C1ED3">
        <w:rPr>
          <w:szCs w:val="22"/>
          <w:lang w:val="en-US"/>
        </w:rPr>
        <w:t>years after displacement was forced onto them</w:t>
      </w:r>
      <w:r w:rsidR="00344823" w:rsidRPr="009C1ED3">
        <w:rPr>
          <w:szCs w:val="22"/>
          <w:lang w:val="en-US"/>
        </w:rPr>
        <w:t xml:space="preserve"> through the creation of the Israeli state</w:t>
      </w:r>
      <w:r w:rsidRPr="009C1ED3">
        <w:rPr>
          <w:szCs w:val="22"/>
          <w:lang w:val="en-US"/>
        </w:rPr>
        <w:t xml:space="preserve">. To support the refugees in their efforts to </w:t>
      </w:r>
      <w:r w:rsidR="00C44463">
        <w:rPr>
          <w:szCs w:val="22"/>
          <w:lang w:val="en-US"/>
        </w:rPr>
        <w:t>actuate</w:t>
      </w:r>
      <w:r w:rsidR="00CB1F3D" w:rsidRPr="009C1ED3">
        <w:rPr>
          <w:szCs w:val="22"/>
          <w:lang w:val="en-US"/>
        </w:rPr>
        <w:t xml:space="preserve"> futures which are not yet commonly imaginable </w:t>
      </w:r>
      <w:r w:rsidRPr="009C1ED3">
        <w:rPr>
          <w:szCs w:val="22"/>
          <w:lang w:val="en-US"/>
        </w:rPr>
        <w:t xml:space="preserve">for the camps, the program invited contributions by </w:t>
      </w:r>
      <w:r w:rsidR="00344823" w:rsidRPr="009C1ED3">
        <w:rPr>
          <w:szCs w:val="22"/>
          <w:lang w:val="en-US"/>
        </w:rPr>
        <w:t>critical scholars</w:t>
      </w:r>
      <w:r w:rsidRPr="009C1ED3">
        <w:rPr>
          <w:szCs w:val="22"/>
          <w:lang w:val="en-US"/>
        </w:rPr>
        <w:t xml:space="preserve"> and spatial practitioners (such as designers, architects and artists) who are familiar with the Palestinian context and with</w:t>
      </w:r>
      <w:r w:rsidR="00D05452" w:rsidRPr="009C1ED3">
        <w:rPr>
          <w:szCs w:val="22"/>
          <w:lang w:val="en-US"/>
        </w:rPr>
        <w:t xml:space="preserve"> creating</w:t>
      </w:r>
      <w:r w:rsidR="00CB1F3D" w:rsidRPr="009C1ED3">
        <w:rPr>
          <w:szCs w:val="22"/>
          <w:lang w:val="en-US"/>
        </w:rPr>
        <w:t xml:space="preserve"> u</w:t>
      </w:r>
      <w:r w:rsidRPr="009C1ED3">
        <w:rPr>
          <w:szCs w:val="22"/>
          <w:lang w:val="en-US"/>
        </w:rPr>
        <w:t>rban interventions</w:t>
      </w:r>
      <w:r w:rsidR="00CB1F3D" w:rsidRPr="009C1ED3">
        <w:rPr>
          <w:szCs w:val="22"/>
          <w:lang w:val="en-US"/>
        </w:rPr>
        <w:t xml:space="preserve"> that are situated and relational. </w:t>
      </w:r>
      <w:r w:rsidRPr="009C1ED3">
        <w:rPr>
          <w:szCs w:val="22"/>
          <w:lang w:val="en-US"/>
        </w:rPr>
        <w:t xml:space="preserve"> </w:t>
      </w:r>
    </w:p>
    <w:p w14:paraId="2C095821" w14:textId="2E0E3C4E" w:rsidR="00953DCF" w:rsidRPr="009C1ED3" w:rsidRDefault="00205E48" w:rsidP="00953DCF">
      <w:pPr>
        <w:spacing w:line="360" w:lineRule="auto"/>
        <w:ind w:firstLine="720"/>
        <w:rPr>
          <w:szCs w:val="22"/>
          <w:lang w:val="en-US"/>
        </w:rPr>
      </w:pPr>
      <w:r w:rsidRPr="009C1ED3">
        <w:rPr>
          <w:szCs w:val="22"/>
          <w:lang w:val="en-US"/>
        </w:rPr>
        <w:lastRenderedPageBreak/>
        <w:t>Here</w:t>
      </w:r>
      <w:r w:rsidR="00953DCF" w:rsidRPr="009C1ED3">
        <w:rPr>
          <w:szCs w:val="22"/>
          <w:lang w:val="en-US"/>
        </w:rPr>
        <w:t xml:space="preserve"> I will draw on my experience at</w:t>
      </w:r>
      <w:r w:rsidR="00186467" w:rsidRPr="009C1ED3">
        <w:rPr>
          <w:szCs w:val="22"/>
          <w:lang w:val="en-US"/>
        </w:rPr>
        <w:t xml:space="preserve"> and my knowledge about</w:t>
      </w:r>
      <w:r w:rsidR="00953DCF" w:rsidRPr="009C1ED3">
        <w:rPr>
          <w:szCs w:val="22"/>
          <w:lang w:val="en-US"/>
        </w:rPr>
        <w:t xml:space="preserve"> </w:t>
      </w:r>
      <w:r w:rsidR="00953DCF" w:rsidRPr="007F0300">
        <w:rPr>
          <w:szCs w:val="22"/>
          <w:lang w:val="en-US"/>
        </w:rPr>
        <w:t>Campus in Camps</w:t>
      </w:r>
      <w:r w:rsidR="00953DCF" w:rsidRPr="009C1ED3">
        <w:rPr>
          <w:szCs w:val="22"/>
          <w:lang w:val="en-US"/>
        </w:rPr>
        <w:t xml:space="preserve"> in order to reflect on how </w:t>
      </w:r>
      <w:r w:rsidR="00A43024" w:rsidRPr="009C1ED3">
        <w:rPr>
          <w:szCs w:val="22"/>
          <w:lang w:val="en-US"/>
        </w:rPr>
        <w:t xml:space="preserve">speculative </w:t>
      </w:r>
      <w:r w:rsidR="00953DCF" w:rsidRPr="009C1ED3">
        <w:rPr>
          <w:szCs w:val="22"/>
          <w:lang w:val="en-US"/>
        </w:rPr>
        <w:t xml:space="preserve">design </w:t>
      </w:r>
      <w:r w:rsidR="00A43024" w:rsidRPr="009C1ED3">
        <w:rPr>
          <w:szCs w:val="22"/>
          <w:lang w:val="en-US"/>
        </w:rPr>
        <w:t>approache</w:t>
      </w:r>
      <w:r w:rsidR="003737A0" w:rsidRPr="009C1ED3">
        <w:rPr>
          <w:szCs w:val="22"/>
          <w:lang w:val="en-US"/>
        </w:rPr>
        <w:t>s c</w:t>
      </w:r>
      <w:r w:rsidR="00953DCF" w:rsidRPr="009C1ED3">
        <w:rPr>
          <w:szCs w:val="22"/>
          <w:lang w:val="en-US"/>
        </w:rPr>
        <w:t>an</w:t>
      </w:r>
      <w:r w:rsidR="00186467" w:rsidRPr="009C1ED3">
        <w:rPr>
          <w:szCs w:val="22"/>
          <w:lang w:val="en-US"/>
        </w:rPr>
        <w:t xml:space="preserve"> be activated to</w:t>
      </w:r>
      <w:r w:rsidR="00953DCF" w:rsidRPr="009C1ED3">
        <w:rPr>
          <w:szCs w:val="22"/>
          <w:lang w:val="en-US"/>
        </w:rPr>
        <w:t xml:space="preserve"> support people in taking the matters of </w:t>
      </w:r>
      <w:r w:rsidR="00186467" w:rsidRPr="009C1ED3">
        <w:rPr>
          <w:szCs w:val="22"/>
          <w:lang w:val="en-US"/>
        </w:rPr>
        <w:t xml:space="preserve">their </w:t>
      </w:r>
      <w:r w:rsidR="00953DCF" w:rsidRPr="009C1ED3">
        <w:rPr>
          <w:szCs w:val="22"/>
          <w:lang w:val="en-US"/>
        </w:rPr>
        <w:t>live</w:t>
      </w:r>
      <w:r w:rsidR="00186467" w:rsidRPr="009C1ED3">
        <w:rPr>
          <w:szCs w:val="22"/>
          <w:lang w:val="en-US"/>
        </w:rPr>
        <w:t>s</w:t>
      </w:r>
      <w:r w:rsidR="00EF45F8" w:rsidRPr="009C1ED3">
        <w:rPr>
          <w:szCs w:val="22"/>
          <w:lang w:val="en-US"/>
        </w:rPr>
        <w:t xml:space="preserve"> into their own hands</w:t>
      </w:r>
      <w:r w:rsidR="00953DCF" w:rsidRPr="009C1ED3">
        <w:rPr>
          <w:szCs w:val="22"/>
          <w:lang w:val="en-US"/>
        </w:rPr>
        <w:t xml:space="preserve">. </w:t>
      </w:r>
      <w:r w:rsidR="00186467" w:rsidRPr="009C1ED3">
        <w:rPr>
          <w:szCs w:val="22"/>
          <w:lang w:val="en-US"/>
        </w:rPr>
        <w:t>W</w:t>
      </w:r>
      <w:r w:rsidR="00953DCF" w:rsidRPr="009C1ED3">
        <w:rPr>
          <w:szCs w:val="22"/>
          <w:lang w:val="en-US"/>
        </w:rPr>
        <w:t xml:space="preserve">ithin the field of design, speculative approaches to the world have gained quite a lot of traction through the creation of fictional as well as real-life scenarios of </w:t>
      </w:r>
      <w:r w:rsidR="00ED2532" w:rsidRPr="009C1ED3">
        <w:rPr>
          <w:szCs w:val="22"/>
          <w:lang w:val="en-US"/>
        </w:rPr>
        <w:t xml:space="preserve">potential </w:t>
      </w:r>
      <w:r w:rsidR="00953DCF" w:rsidRPr="009C1ED3">
        <w:rPr>
          <w:szCs w:val="22"/>
          <w:lang w:val="en-US"/>
        </w:rPr>
        <w:t>technofutures.</w:t>
      </w:r>
      <w:r w:rsidR="00095517">
        <w:rPr>
          <w:rStyle w:val="EndnoteReference"/>
          <w:szCs w:val="22"/>
          <w:lang w:val="en-US"/>
        </w:rPr>
        <w:endnoteReference w:id="1"/>
      </w:r>
      <w:r w:rsidR="00953DCF" w:rsidRPr="009C1ED3">
        <w:rPr>
          <w:szCs w:val="22"/>
          <w:lang w:val="en-US"/>
        </w:rPr>
        <w:t xml:space="preserve"> </w:t>
      </w:r>
      <w:r w:rsidR="00ED2532" w:rsidRPr="009C1ED3">
        <w:rPr>
          <w:szCs w:val="22"/>
          <w:lang w:val="en-US"/>
        </w:rPr>
        <w:t>These s</w:t>
      </w:r>
      <w:r w:rsidR="00953DCF" w:rsidRPr="009C1ED3">
        <w:rPr>
          <w:szCs w:val="22"/>
          <w:lang w:val="en-US"/>
        </w:rPr>
        <w:t xml:space="preserve">peculative design approaches have </w:t>
      </w:r>
      <w:r w:rsidR="00C44463">
        <w:t>been critiqued on several fronts</w:t>
      </w:r>
      <w:r w:rsidR="00FC1DF9" w:rsidRPr="009C1ED3">
        <w:rPr>
          <w:szCs w:val="22"/>
          <w:lang w:val="en-US"/>
        </w:rPr>
        <w:t>—</w:t>
      </w:r>
      <w:r w:rsidR="00B42DB5" w:rsidRPr="009C1ED3">
        <w:rPr>
          <w:szCs w:val="22"/>
          <w:lang w:val="en-US"/>
        </w:rPr>
        <w:t>for instance,</w:t>
      </w:r>
      <w:r w:rsidR="00EB3CCA" w:rsidRPr="009C1ED3">
        <w:rPr>
          <w:szCs w:val="22"/>
          <w:lang w:val="en-US"/>
        </w:rPr>
        <w:t xml:space="preserve"> for their colonial</w:t>
      </w:r>
      <w:r w:rsidR="00953DCF" w:rsidRPr="009C1ED3">
        <w:rPr>
          <w:szCs w:val="22"/>
          <w:lang w:val="en-US"/>
        </w:rPr>
        <w:t xml:space="preserve"> attitudes in creating dystopian futures</w:t>
      </w:r>
      <w:r w:rsidR="00771ABD">
        <w:rPr>
          <w:rStyle w:val="EndnoteReference"/>
          <w:szCs w:val="22"/>
          <w:lang w:val="en-US"/>
        </w:rPr>
        <w:endnoteReference w:id="2"/>
      </w:r>
      <w:r w:rsidR="00B42DB5" w:rsidRPr="009C1ED3">
        <w:rPr>
          <w:szCs w:val="22"/>
          <w:lang w:val="en-US"/>
        </w:rPr>
        <w:t xml:space="preserve"> and</w:t>
      </w:r>
      <w:r w:rsidR="00EB3CCA" w:rsidRPr="009C1ED3">
        <w:rPr>
          <w:szCs w:val="22"/>
          <w:lang w:val="en-US"/>
        </w:rPr>
        <w:t xml:space="preserve"> their close link with corporate capitalism</w:t>
      </w:r>
      <w:r w:rsidR="00B42DB5" w:rsidRPr="009C1ED3">
        <w:rPr>
          <w:szCs w:val="22"/>
          <w:lang w:val="en-US"/>
        </w:rPr>
        <w:t>.</w:t>
      </w:r>
      <w:r w:rsidR="00287A29">
        <w:rPr>
          <w:rStyle w:val="EndnoteReference"/>
          <w:szCs w:val="22"/>
          <w:lang w:val="en-US"/>
        </w:rPr>
        <w:endnoteReference w:id="3"/>
      </w:r>
      <w:r w:rsidR="00EB3CCA" w:rsidRPr="009C1ED3">
        <w:rPr>
          <w:szCs w:val="22"/>
          <w:lang w:val="en-US"/>
        </w:rPr>
        <w:t xml:space="preserve"> </w:t>
      </w:r>
      <w:r w:rsidR="00ED2532" w:rsidRPr="009C1ED3">
        <w:rPr>
          <w:szCs w:val="22"/>
          <w:lang w:val="en-US"/>
        </w:rPr>
        <w:t xml:space="preserve">Although I align </w:t>
      </w:r>
      <w:r w:rsidR="00DA68E9" w:rsidRPr="009C1ED3">
        <w:rPr>
          <w:szCs w:val="22"/>
          <w:lang w:val="en-US"/>
        </w:rPr>
        <w:t xml:space="preserve">myself </w:t>
      </w:r>
      <w:r w:rsidR="00ED2532" w:rsidRPr="009C1ED3">
        <w:rPr>
          <w:szCs w:val="22"/>
          <w:lang w:val="en-US"/>
        </w:rPr>
        <w:t>with these criticisms, I still consider the practice of speculation</w:t>
      </w:r>
      <w:r w:rsidR="00B42DB5" w:rsidRPr="009C1ED3">
        <w:rPr>
          <w:szCs w:val="22"/>
          <w:lang w:val="en-US"/>
        </w:rPr>
        <w:t xml:space="preserve"> </w:t>
      </w:r>
      <w:r w:rsidR="00DA68E9" w:rsidRPr="009C1ED3">
        <w:rPr>
          <w:szCs w:val="22"/>
          <w:lang w:val="en-US"/>
        </w:rPr>
        <w:t xml:space="preserve">in itself </w:t>
      </w:r>
      <w:r w:rsidR="00B42DB5" w:rsidRPr="009C1ED3">
        <w:rPr>
          <w:szCs w:val="22"/>
          <w:lang w:val="en-US"/>
        </w:rPr>
        <w:t>a powerful trigger</w:t>
      </w:r>
      <w:r w:rsidR="006514EF" w:rsidRPr="009C1ED3">
        <w:rPr>
          <w:szCs w:val="22"/>
          <w:lang w:val="en-US"/>
        </w:rPr>
        <w:t xml:space="preserve"> for new imaginaries</w:t>
      </w:r>
      <w:r w:rsidR="00FC1DF9" w:rsidRPr="009C1ED3">
        <w:rPr>
          <w:szCs w:val="22"/>
          <w:lang w:val="en-US"/>
        </w:rPr>
        <w:t>,</w:t>
      </w:r>
      <w:r w:rsidR="006514EF" w:rsidRPr="009C1ED3">
        <w:rPr>
          <w:szCs w:val="22"/>
          <w:lang w:val="en-US"/>
        </w:rPr>
        <w:t xml:space="preserve"> and by reflecting on my experience with </w:t>
      </w:r>
      <w:r w:rsidR="006514EF" w:rsidRPr="007F0300">
        <w:rPr>
          <w:szCs w:val="22"/>
          <w:lang w:val="en-US"/>
        </w:rPr>
        <w:t>Campus in Camps</w:t>
      </w:r>
      <w:r w:rsidR="006514EF" w:rsidRPr="009C1ED3">
        <w:rPr>
          <w:szCs w:val="22"/>
          <w:lang w:val="en-US"/>
        </w:rPr>
        <w:t xml:space="preserve"> I</w:t>
      </w:r>
      <w:r w:rsidR="00B42DB5" w:rsidRPr="009C1ED3">
        <w:rPr>
          <w:szCs w:val="22"/>
          <w:lang w:val="en-US"/>
        </w:rPr>
        <w:t xml:space="preserve"> want to explore</w:t>
      </w:r>
      <w:r w:rsidR="006514EF" w:rsidRPr="009C1ED3">
        <w:rPr>
          <w:szCs w:val="22"/>
          <w:lang w:val="en-US"/>
        </w:rPr>
        <w:t xml:space="preserve"> the</w:t>
      </w:r>
      <w:r w:rsidR="00B42DB5" w:rsidRPr="009C1ED3">
        <w:rPr>
          <w:szCs w:val="22"/>
          <w:lang w:val="en-US"/>
        </w:rPr>
        <w:t xml:space="preserve"> potential</w:t>
      </w:r>
      <w:r w:rsidR="006514EF" w:rsidRPr="009C1ED3">
        <w:rPr>
          <w:szCs w:val="22"/>
          <w:lang w:val="en-US"/>
        </w:rPr>
        <w:t xml:space="preserve"> of speculation when </w:t>
      </w:r>
      <w:r w:rsidR="00CB1F3D" w:rsidRPr="009C1ED3">
        <w:rPr>
          <w:szCs w:val="22"/>
          <w:lang w:val="en-US"/>
        </w:rPr>
        <w:t xml:space="preserve">coming from a situated </w:t>
      </w:r>
      <w:r w:rsidR="00F614B0" w:rsidRPr="009C1ED3">
        <w:rPr>
          <w:szCs w:val="22"/>
          <w:lang w:val="en-US"/>
        </w:rPr>
        <w:t xml:space="preserve">and embodied </w:t>
      </w:r>
      <w:r w:rsidR="00CB1F3D" w:rsidRPr="009C1ED3">
        <w:rPr>
          <w:szCs w:val="22"/>
          <w:lang w:val="en-US"/>
        </w:rPr>
        <w:t xml:space="preserve">perspective and </w:t>
      </w:r>
      <w:r w:rsidR="00FC1DF9" w:rsidRPr="009C1ED3">
        <w:rPr>
          <w:szCs w:val="22"/>
          <w:lang w:val="en-US"/>
        </w:rPr>
        <w:t xml:space="preserve">when </w:t>
      </w:r>
      <w:r w:rsidR="006514EF" w:rsidRPr="009C1ED3">
        <w:rPr>
          <w:szCs w:val="22"/>
          <w:lang w:val="en-US"/>
        </w:rPr>
        <w:t xml:space="preserve">combined </w:t>
      </w:r>
      <w:r w:rsidR="00246D4F" w:rsidRPr="009C1ED3">
        <w:rPr>
          <w:szCs w:val="22"/>
          <w:lang w:val="en-US"/>
        </w:rPr>
        <w:t>with</w:t>
      </w:r>
      <w:r w:rsidR="006514EF" w:rsidRPr="009C1ED3">
        <w:rPr>
          <w:szCs w:val="22"/>
          <w:lang w:val="en-US"/>
        </w:rPr>
        <w:t xml:space="preserve"> feminist</w:t>
      </w:r>
      <w:r w:rsidR="00246D4F" w:rsidRPr="009C1ED3">
        <w:rPr>
          <w:szCs w:val="22"/>
          <w:lang w:val="en-US"/>
        </w:rPr>
        <w:t xml:space="preserve"> preoccupations attached to the practice and theory of care.</w:t>
      </w:r>
      <w:r w:rsidR="00DD3DBA" w:rsidRPr="009C1ED3">
        <w:rPr>
          <w:szCs w:val="22"/>
          <w:lang w:val="en-US"/>
        </w:rPr>
        <w:t xml:space="preserve"> Thus</w:t>
      </w:r>
      <w:r w:rsidR="000A7D6C" w:rsidRPr="009C1ED3">
        <w:rPr>
          <w:szCs w:val="22"/>
          <w:lang w:val="en-US"/>
        </w:rPr>
        <w:t>, a</w:t>
      </w:r>
      <w:r w:rsidR="00953DCF" w:rsidRPr="009C1ED3">
        <w:rPr>
          <w:szCs w:val="22"/>
          <w:lang w:val="en-US"/>
        </w:rPr>
        <w:t xml:space="preserve">s a </w:t>
      </w:r>
      <w:r w:rsidR="000A7D6C" w:rsidRPr="009C1ED3">
        <w:rPr>
          <w:szCs w:val="22"/>
          <w:lang w:val="en-US"/>
        </w:rPr>
        <w:t xml:space="preserve">practice-based </w:t>
      </w:r>
      <w:r w:rsidR="00953DCF" w:rsidRPr="009C1ED3">
        <w:rPr>
          <w:szCs w:val="22"/>
          <w:lang w:val="en-US"/>
        </w:rPr>
        <w:t>design researcher ste</w:t>
      </w:r>
      <w:r w:rsidR="00A43024" w:rsidRPr="009C1ED3">
        <w:rPr>
          <w:szCs w:val="22"/>
          <w:lang w:val="en-US"/>
        </w:rPr>
        <w:t>e</w:t>
      </w:r>
      <w:r w:rsidR="00953DCF" w:rsidRPr="009C1ED3">
        <w:rPr>
          <w:szCs w:val="22"/>
          <w:lang w:val="en-US"/>
        </w:rPr>
        <w:t>ped in feminist and participatory commitments to knowledge production</w:t>
      </w:r>
      <w:r w:rsidR="001B78C5" w:rsidRPr="009C1ED3">
        <w:rPr>
          <w:szCs w:val="22"/>
          <w:lang w:val="en-US"/>
        </w:rPr>
        <w:t xml:space="preserve"> that engage</w:t>
      </w:r>
      <w:r w:rsidR="00FC1DF9" w:rsidRPr="009C1ED3">
        <w:rPr>
          <w:szCs w:val="22"/>
          <w:lang w:val="en-US"/>
        </w:rPr>
        <w:t>s</w:t>
      </w:r>
      <w:r w:rsidR="001B78C5" w:rsidRPr="009C1ED3">
        <w:rPr>
          <w:szCs w:val="22"/>
          <w:lang w:val="en-US"/>
        </w:rPr>
        <w:t xml:space="preserve"> local people as co-researchers,</w:t>
      </w:r>
      <w:r w:rsidR="00CE2D23">
        <w:rPr>
          <w:rStyle w:val="EndnoteReference"/>
          <w:szCs w:val="22"/>
          <w:lang w:val="en-US"/>
        </w:rPr>
        <w:endnoteReference w:id="4"/>
      </w:r>
      <w:r w:rsidR="001B78C5" w:rsidRPr="009C1ED3">
        <w:rPr>
          <w:szCs w:val="22"/>
          <w:lang w:val="en-US"/>
        </w:rPr>
        <w:t xml:space="preserve"> make</w:t>
      </w:r>
      <w:r w:rsidR="00440E75" w:rsidRPr="009C1ED3">
        <w:rPr>
          <w:szCs w:val="22"/>
          <w:lang w:val="en-US"/>
        </w:rPr>
        <w:t>s</w:t>
      </w:r>
      <w:r w:rsidR="001B78C5" w:rsidRPr="009C1ED3">
        <w:rPr>
          <w:szCs w:val="22"/>
          <w:lang w:val="en-US"/>
        </w:rPr>
        <w:t xml:space="preserve"> knowledge work for social transformation</w:t>
      </w:r>
      <w:r w:rsidR="004C721A">
        <w:rPr>
          <w:rStyle w:val="EndnoteReference"/>
          <w:szCs w:val="22"/>
          <w:lang w:val="en-US"/>
        </w:rPr>
        <w:endnoteReference w:id="5"/>
      </w:r>
      <w:r w:rsidR="001B78C5" w:rsidRPr="009C1ED3">
        <w:rPr>
          <w:szCs w:val="22"/>
          <w:lang w:val="en-US"/>
        </w:rPr>
        <w:t xml:space="preserve"> and </w:t>
      </w:r>
      <w:r w:rsidR="006514EF" w:rsidRPr="009C1ED3">
        <w:rPr>
          <w:szCs w:val="22"/>
          <w:lang w:val="en-US"/>
        </w:rPr>
        <w:t>start</w:t>
      </w:r>
      <w:r w:rsidR="00C5760F" w:rsidRPr="009C1ED3">
        <w:rPr>
          <w:szCs w:val="22"/>
          <w:lang w:val="en-US"/>
        </w:rPr>
        <w:t>s</w:t>
      </w:r>
      <w:r w:rsidR="006514EF" w:rsidRPr="009C1ED3">
        <w:rPr>
          <w:szCs w:val="22"/>
          <w:lang w:val="en-US"/>
        </w:rPr>
        <w:t xml:space="preserve"> </w:t>
      </w:r>
      <w:r w:rsidR="00C44463">
        <w:rPr>
          <w:szCs w:val="22"/>
          <w:lang w:val="en-US"/>
        </w:rPr>
        <w:t xml:space="preserve">from people’s lived </w:t>
      </w:r>
      <w:r w:rsidR="006514EF" w:rsidRPr="009C1ED3">
        <w:rPr>
          <w:szCs w:val="22"/>
          <w:lang w:val="en-US"/>
        </w:rPr>
        <w:t>reality</w:t>
      </w:r>
      <w:r w:rsidR="00953DCF" w:rsidRPr="009C1ED3">
        <w:rPr>
          <w:szCs w:val="22"/>
          <w:lang w:val="en-US"/>
        </w:rPr>
        <w:t>,</w:t>
      </w:r>
      <w:r w:rsidR="004C721A">
        <w:rPr>
          <w:rStyle w:val="EndnoteReference"/>
          <w:szCs w:val="22"/>
          <w:lang w:val="en-US"/>
        </w:rPr>
        <w:endnoteReference w:id="6"/>
      </w:r>
      <w:r w:rsidR="00953DCF" w:rsidRPr="009C1ED3">
        <w:rPr>
          <w:szCs w:val="22"/>
          <w:lang w:val="en-US"/>
        </w:rPr>
        <w:t xml:space="preserve"> I want to explore what engagements with the world can be fostered, and what ethico-political</w:t>
      </w:r>
      <w:r w:rsidR="00B12E1E" w:rsidRPr="009C1ED3">
        <w:rPr>
          <w:szCs w:val="22"/>
          <w:lang w:val="en-US"/>
        </w:rPr>
        <w:t xml:space="preserve"> obligations emerge, when designers and non-designers</w:t>
      </w:r>
      <w:r w:rsidR="00953DCF" w:rsidRPr="009C1ED3">
        <w:rPr>
          <w:szCs w:val="22"/>
          <w:lang w:val="en-US"/>
        </w:rPr>
        <w:t xml:space="preserve"> are invited to speculate with care.</w:t>
      </w:r>
      <w:r w:rsidR="00B12E1E" w:rsidRPr="009C1ED3">
        <w:rPr>
          <w:szCs w:val="22"/>
          <w:lang w:val="en-US"/>
        </w:rPr>
        <w:t xml:space="preserve"> To </w:t>
      </w:r>
      <w:r w:rsidR="00EF45F8" w:rsidRPr="009C1ED3">
        <w:rPr>
          <w:szCs w:val="22"/>
          <w:lang w:val="en-US"/>
        </w:rPr>
        <w:t>proceed with this exploration</w:t>
      </w:r>
      <w:r w:rsidR="00B12E1E" w:rsidRPr="009C1ED3">
        <w:rPr>
          <w:szCs w:val="22"/>
          <w:lang w:val="en-US"/>
        </w:rPr>
        <w:t xml:space="preserve"> I will </w:t>
      </w:r>
      <w:r w:rsidR="00EF45F8" w:rsidRPr="009C1ED3">
        <w:rPr>
          <w:szCs w:val="22"/>
          <w:lang w:val="en-US"/>
        </w:rPr>
        <w:t xml:space="preserve">first </w:t>
      </w:r>
      <w:r w:rsidR="00B12E1E" w:rsidRPr="009C1ED3">
        <w:rPr>
          <w:szCs w:val="22"/>
          <w:lang w:val="en-US"/>
        </w:rPr>
        <w:t xml:space="preserve">locate </w:t>
      </w:r>
      <w:r w:rsidR="00B12E1E" w:rsidRPr="007F0300">
        <w:rPr>
          <w:szCs w:val="22"/>
          <w:lang w:val="en-US"/>
        </w:rPr>
        <w:t>Campus in Camps</w:t>
      </w:r>
      <w:r w:rsidR="00B12E1E" w:rsidRPr="009C1ED3">
        <w:rPr>
          <w:szCs w:val="22"/>
          <w:lang w:val="en-US"/>
        </w:rPr>
        <w:t xml:space="preserve"> and myself</w:t>
      </w:r>
      <w:r w:rsidR="00440E75" w:rsidRPr="009C1ED3">
        <w:rPr>
          <w:szCs w:val="22"/>
          <w:lang w:val="en-US"/>
        </w:rPr>
        <w:t>,</w:t>
      </w:r>
      <w:r w:rsidR="00B12E1E" w:rsidRPr="009C1ED3">
        <w:rPr>
          <w:szCs w:val="22"/>
          <w:lang w:val="en-US"/>
        </w:rPr>
        <w:t xml:space="preserve"> and</w:t>
      </w:r>
      <w:r w:rsidR="009A2CBB" w:rsidRPr="009C1ED3">
        <w:rPr>
          <w:szCs w:val="22"/>
          <w:lang w:val="en-US"/>
        </w:rPr>
        <w:t xml:space="preserve"> I</w:t>
      </w:r>
      <w:r w:rsidR="00B12E1E" w:rsidRPr="009C1ED3">
        <w:rPr>
          <w:szCs w:val="22"/>
          <w:lang w:val="en-US"/>
        </w:rPr>
        <w:t xml:space="preserve"> will then</w:t>
      </w:r>
      <w:r w:rsidR="00953DCF" w:rsidRPr="009C1ED3">
        <w:rPr>
          <w:szCs w:val="22"/>
          <w:lang w:val="en-US"/>
        </w:rPr>
        <w:t xml:space="preserve"> </w:t>
      </w:r>
      <w:r w:rsidR="00B12E1E" w:rsidRPr="009C1ED3">
        <w:rPr>
          <w:szCs w:val="22"/>
          <w:lang w:val="en-US"/>
        </w:rPr>
        <w:t xml:space="preserve">take up </w:t>
      </w:r>
      <w:r w:rsidR="00953DCF" w:rsidRPr="009C1ED3">
        <w:rPr>
          <w:szCs w:val="22"/>
          <w:lang w:val="en-US"/>
        </w:rPr>
        <w:t xml:space="preserve">a speculation metaphor </w:t>
      </w:r>
      <w:r w:rsidR="00440E75" w:rsidRPr="009C1ED3">
        <w:rPr>
          <w:szCs w:val="22"/>
          <w:lang w:val="en-US"/>
        </w:rPr>
        <w:t xml:space="preserve">proposed </w:t>
      </w:r>
      <w:r w:rsidR="00953DCF" w:rsidRPr="009C1ED3">
        <w:rPr>
          <w:szCs w:val="22"/>
          <w:lang w:val="en-US"/>
        </w:rPr>
        <w:t>by philosopher of science Alfred North Whitehead</w:t>
      </w:r>
      <w:r w:rsidR="00B12E1E" w:rsidRPr="009C1ED3">
        <w:rPr>
          <w:szCs w:val="22"/>
          <w:lang w:val="en-US"/>
        </w:rPr>
        <w:t xml:space="preserve"> in order to </w:t>
      </w:r>
      <w:r w:rsidR="00EF45F8" w:rsidRPr="009C1ED3">
        <w:rPr>
          <w:szCs w:val="22"/>
          <w:lang w:val="en-US"/>
        </w:rPr>
        <w:t xml:space="preserve">consider the different phases of </w:t>
      </w:r>
      <w:r w:rsidR="00440E75" w:rsidRPr="009C1ED3">
        <w:rPr>
          <w:szCs w:val="22"/>
          <w:lang w:val="en-US"/>
        </w:rPr>
        <w:t xml:space="preserve">its </w:t>
      </w:r>
      <w:r w:rsidR="00EF45F8" w:rsidRPr="009C1ED3">
        <w:rPr>
          <w:szCs w:val="22"/>
          <w:lang w:val="en-US"/>
        </w:rPr>
        <w:t xml:space="preserve">educational program. In reflecting on the different phases </w:t>
      </w:r>
      <w:r w:rsidR="008A7198" w:rsidRPr="009C1ED3">
        <w:rPr>
          <w:szCs w:val="22"/>
          <w:lang w:val="en-US"/>
        </w:rPr>
        <w:t xml:space="preserve">I </w:t>
      </w:r>
      <w:r w:rsidR="00EF45F8" w:rsidRPr="009C1ED3">
        <w:rPr>
          <w:szCs w:val="22"/>
          <w:lang w:val="en-US"/>
        </w:rPr>
        <w:t>will draw on the work of feminist philosophers Marìa Puig de la Bellacasa and Isabelle Stengers to think about the relation to care and feminist practice.</w:t>
      </w:r>
      <w:r w:rsidR="00B12E1E" w:rsidRPr="009C1ED3">
        <w:rPr>
          <w:szCs w:val="22"/>
          <w:lang w:val="en-US"/>
        </w:rPr>
        <w:t xml:space="preserve"> </w:t>
      </w:r>
    </w:p>
    <w:p w14:paraId="7D86A75A" w14:textId="176269F7" w:rsidR="000A575D" w:rsidRPr="009C1ED3" w:rsidRDefault="00CD14ED" w:rsidP="000A575D">
      <w:pPr>
        <w:pStyle w:val="Heading1"/>
        <w:rPr>
          <w:lang w:val="en-US"/>
        </w:rPr>
      </w:pPr>
      <w:r w:rsidRPr="009C1ED3">
        <w:rPr>
          <w:lang w:val="en-US"/>
        </w:rPr>
        <w:t xml:space="preserve">Taking part in </w:t>
      </w:r>
      <w:r w:rsidR="000A575D" w:rsidRPr="007F0300">
        <w:rPr>
          <w:lang w:val="en-US"/>
        </w:rPr>
        <w:t>Campus in Camps</w:t>
      </w:r>
    </w:p>
    <w:p w14:paraId="6F4A6E0E" w14:textId="77777777" w:rsidR="006D26EE" w:rsidRDefault="000A575D" w:rsidP="000A575D">
      <w:pPr>
        <w:spacing w:line="360" w:lineRule="auto"/>
        <w:rPr>
          <w:szCs w:val="22"/>
          <w:lang w:val="en-US"/>
        </w:rPr>
      </w:pPr>
      <w:r w:rsidRPr="007F0300">
        <w:rPr>
          <w:szCs w:val="22"/>
          <w:lang w:val="en-US"/>
        </w:rPr>
        <w:t>Campus in Camps</w:t>
      </w:r>
      <w:r w:rsidRPr="009C1ED3">
        <w:rPr>
          <w:i/>
          <w:szCs w:val="22"/>
          <w:lang w:val="en-US"/>
        </w:rPr>
        <w:t xml:space="preserve"> </w:t>
      </w:r>
      <w:r w:rsidRPr="009C1ED3">
        <w:rPr>
          <w:szCs w:val="22"/>
          <w:lang w:val="en-US"/>
        </w:rPr>
        <w:t>is an experimental study program for third</w:t>
      </w:r>
      <w:r w:rsidR="00BF1DC1" w:rsidRPr="009C1ED3">
        <w:rPr>
          <w:szCs w:val="22"/>
          <w:lang w:val="en-US"/>
        </w:rPr>
        <w:t>-</w:t>
      </w:r>
      <w:r w:rsidRPr="009C1ED3">
        <w:rPr>
          <w:szCs w:val="22"/>
          <w:lang w:val="en-US"/>
        </w:rPr>
        <w:t>generation Palestinian refugees that the Italo-Palestinian architects Alessandro Petti and Sandi Hilal</w:t>
      </w:r>
      <w:r w:rsidR="00031D18" w:rsidRPr="009C1ED3">
        <w:rPr>
          <w:szCs w:val="22"/>
          <w:lang w:val="en-US"/>
        </w:rPr>
        <w:t xml:space="preserve">, in collaboration with Palestinian critical pedagogue Munir Fasheh, </w:t>
      </w:r>
      <w:r w:rsidRPr="009C1ED3">
        <w:rPr>
          <w:szCs w:val="22"/>
          <w:lang w:val="en-US"/>
        </w:rPr>
        <w:t>initiated in January 2012 in the West Bank</w:t>
      </w:r>
      <w:r w:rsidR="00A55808" w:rsidRPr="009C1ED3">
        <w:rPr>
          <w:szCs w:val="22"/>
          <w:lang w:val="en-US"/>
        </w:rPr>
        <w:t xml:space="preserve"> (Fig. 1 and Fig. 2).</w:t>
      </w:r>
      <w:r w:rsidRPr="009C1ED3">
        <w:rPr>
          <w:szCs w:val="22"/>
          <w:lang w:val="en-US"/>
        </w:rPr>
        <w:t xml:space="preserve"> Over a pe</w:t>
      </w:r>
      <w:r w:rsidR="000E4628" w:rsidRPr="009C1ED3">
        <w:rPr>
          <w:szCs w:val="22"/>
          <w:lang w:val="en-US"/>
        </w:rPr>
        <w:t>riod of two years, the program</w:t>
      </w:r>
      <w:r w:rsidRPr="009C1ED3">
        <w:rPr>
          <w:szCs w:val="22"/>
          <w:lang w:val="en-US"/>
        </w:rPr>
        <w:t xml:space="preserve"> set itself the aim to produce</w:t>
      </w:r>
      <w:r w:rsidR="007D21F2" w:rsidRPr="009C1ED3">
        <w:rPr>
          <w:szCs w:val="22"/>
          <w:lang w:val="en-US"/>
        </w:rPr>
        <w:t xml:space="preserve"> “</w:t>
      </w:r>
      <w:r w:rsidRPr="009C1ED3">
        <w:rPr>
          <w:szCs w:val="22"/>
          <w:lang w:val="en-US"/>
        </w:rPr>
        <w:t>new forms of representation of camps and refugees beyond the static and traditional symbols of victi</w:t>
      </w:r>
      <w:r w:rsidR="007D21F2" w:rsidRPr="009C1ED3">
        <w:rPr>
          <w:szCs w:val="22"/>
          <w:lang w:val="en-US"/>
        </w:rPr>
        <w:t>mization, passivity and poverty”</w:t>
      </w:r>
      <w:r w:rsidR="0091136C">
        <w:rPr>
          <w:rStyle w:val="EndnoteReference"/>
          <w:szCs w:val="22"/>
          <w:lang w:val="en-US"/>
        </w:rPr>
        <w:endnoteReference w:id="7"/>
      </w:r>
      <w:r w:rsidRPr="009C1ED3">
        <w:rPr>
          <w:szCs w:val="22"/>
          <w:lang w:val="en-US"/>
        </w:rPr>
        <w:t xml:space="preserve"> that </w:t>
      </w:r>
      <w:r w:rsidR="00D52EFB" w:rsidRPr="009C1ED3">
        <w:rPr>
          <w:szCs w:val="22"/>
          <w:lang w:val="en-US"/>
        </w:rPr>
        <w:t>pers</w:t>
      </w:r>
      <w:r w:rsidRPr="009C1ED3">
        <w:rPr>
          <w:szCs w:val="22"/>
          <w:lang w:val="en-US"/>
        </w:rPr>
        <w:t>ist among Palestinians as well as</w:t>
      </w:r>
      <w:r w:rsidR="007C205F" w:rsidRPr="009C1ED3">
        <w:rPr>
          <w:szCs w:val="22"/>
          <w:lang w:val="en-US"/>
        </w:rPr>
        <w:t xml:space="preserve"> </w:t>
      </w:r>
      <w:r w:rsidRPr="009C1ED3">
        <w:rPr>
          <w:szCs w:val="22"/>
          <w:lang w:val="en-US"/>
        </w:rPr>
        <w:t>internat</w:t>
      </w:r>
      <w:r w:rsidR="000E4628" w:rsidRPr="009C1ED3">
        <w:rPr>
          <w:szCs w:val="22"/>
          <w:lang w:val="en-US"/>
        </w:rPr>
        <w:t>ional</w:t>
      </w:r>
      <w:r w:rsidR="007C205F" w:rsidRPr="009C1ED3">
        <w:rPr>
          <w:szCs w:val="22"/>
          <w:lang w:val="en-US"/>
        </w:rPr>
        <w:t>ly</w:t>
      </w:r>
      <w:r w:rsidR="006D26EE">
        <w:rPr>
          <w:szCs w:val="22"/>
          <w:lang w:val="en-US"/>
        </w:rPr>
        <w:t>.</w:t>
      </w:r>
    </w:p>
    <w:p w14:paraId="1346C330" w14:textId="77777777" w:rsidR="006D26EE" w:rsidRDefault="006D26EE" w:rsidP="000A575D">
      <w:pPr>
        <w:spacing w:line="360" w:lineRule="auto"/>
        <w:rPr>
          <w:szCs w:val="22"/>
          <w:lang w:val="en-US"/>
        </w:rPr>
      </w:pPr>
    </w:p>
    <w:p w14:paraId="44A7DC15" w14:textId="77777777" w:rsidR="006D26EE" w:rsidRPr="00C06EAE" w:rsidRDefault="006D26EE" w:rsidP="006D26EE">
      <w:pPr>
        <w:pStyle w:val="Caption"/>
        <w:spacing w:after="0" w:line="480" w:lineRule="auto"/>
        <w:rPr>
          <w:rFonts w:ascii="Times New Roman" w:hAnsi="Times New Roman"/>
          <w:b w:val="0"/>
          <w:sz w:val="24"/>
          <w:szCs w:val="24"/>
          <w:lang w:val="en-US"/>
        </w:rPr>
      </w:pPr>
      <w:r w:rsidRPr="00FB66F9">
        <w:rPr>
          <w:rFonts w:ascii="Times New Roman" w:hAnsi="Times New Roman"/>
          <w:b w:val="0"/>
          <w:sz w:val="24"/>
          <w:szCs w:val="24"/>
          <w:lang w:val="en-US"/>
        </w:rPr>
        <w:lastRenderedPageBreak/>
        <w:t>F</w:t>
      </w:r>
      <w:r w:rsidRPr="00FB66F9">
        <w:rPr>
          <w:rFonts w:ascii="Times New Roman" w:eastAsia="Times New Roman" w:hAnsi="Times New Roman"/>
          <w:b w:val="0"/>
          <w:bCs w:val="0"/>
          <w:sz w:val="24"/>
          <w:szCs w:val="24"/>
          <w:lang w:eastAsia="en-GB"/>
        </w:rPr>
        <w:t xml:space="preserve">igure </w:t>
      </w:r>
      <w:r w:rsidRPr="00FB66F9">
        <w:rPr>
          <w:rFonts w:ascii="Times New Roman" w:eastAsia="Times New Roman" w:hAnsi="Times New Roman"/>
          <w:b w:val="0"/>
          <w:bCs w:val="0"/>
          <w:sz w:val="24"/>
          <w:szCs w:val="24"/>
          <w:lang w:eastAsia="en-GB"/>
        </w:rPr>
        <w:fldChar w:fldCharType="begin"/>
      </w:r>
      <w:r w:rsidRPr="00FB66F9">
        <w:rPr>
          <w:rFonts w:ascii="Times New Roman" w:eastAsia="Times New Roman" w:hAnsi="Times New Roman"/>
          <w:b w:val="0"/>
          <w:bCs w:val="0"/>
          <w:sz w:val="24"/>
          <w:szCs w:val="24"/>
          <w:lang w:eastAsia="en-GB"/>
        </w:rPr>
        <w:instrText xml:space="preserve"> SEQ Figure \* ARABIC </w:instrText>
      </w:r>
      <w:r w:rsidRPr="00FB66F9">
        <w:rPr>
          <w:rFonts w:ascii="Times New Roman" w:eastAsia="Times New Roman" w:hAnsi="Times New Roman"/>
          <w:b w:val="0"/>
          <w:bCs w:val="0"/>
          <w:sz w:val="24"/>
          <w:szCs w:val="24"/>
          <w:lang w:eastAsia="en-GB"/>
        </w:rPr>
        <w:fldChar w:fldCharType="separate"/>
      </w:r>
      <w:r>
        <w:rPr>
          <w:rFonts w:ascii="Times New Roman" w:eastAsia="Times New Roman" w:hAnsi="Times New Roman"/>
          <w:b w:val="0"/>
          <w:bCs w:val="0"/>
          <w:noProof/>
          <w:sz w:val="24"/>
          <w:szCs w:val="24"/>
          <w:lang w:eastAsia="en-GB"/>
        </w:rPr>
        <w:t>1</w:t>
      </w:r>
      <w:r w:rsidRPr="00FB66F9">
        <w:rPr>
          <w:rFonts w:ascii="Times New Roman" w:eastAsia="Times New Roman" w:hAnsi="Times New Roman"/>
          <w:b w:val="0"/>
          <w:bCs w:val="0"/>
          <w:sz w:val="24"/>
          <w:szCs w:val="24"/>
          <w:lang w:eastAsia="en-GB"/>
        </w:rPr>
        <w:fldChar w:fldCharType="end"/>
      </w:r>
      <w:r>
        <w:rPr>
          <w:rFonts w:ascii="Times New Roman" w:eastAsia="Times New Roman" w:hAnsi="Times New Roman"/>
          <w:b w:val="0"/>
          <w:bCs w:val="0"/>
          <w:sz w:val="24"/>
          <w:szCs w:val="24"/>
          <w:lang w:eastAsia="en-GB"/>
        </w:rPr>
        <w:t>.</w:t>
      </w:r>
      <w:r w:rsidRPr="00FB66F9">
        <w:rPr>
          <w:rFonts w:ascii="Times New Roman" w:hAnsi="Times New Roman"/>
          <w:b w:val="0"/>
          <w:sz w:val="24"/>
          <w:szCs w:val="24"/>
          <w:lang w:val="en-US"/>
        </w:rPr>
        <w:t xml:space="preserve"> </w:t>
      </w:r>
      <w:r w:rsidRPr="00C5305E">
        <w:rPr>
          <w:rFonts w:ascii="Times New Roman" w:hAnsi="Times New Roman"/>
          <w:b w:val="0"/>
          <w:sz w:val="24"/>
          <w:szCs w:val="24"/>
          <w:lang w:val="en-US"/>
        </w:rPr>
        <w:t>Campus in Camps</w:t>
      </w:r>
      <w:r w:rsidRPr="00FB66F9">
        <w:rPr>
          <w:rFonts w:ascii="Times New Roman" w:hAnsi="Times New Roman"/>
          <w:b w:val="0"/>
          <w:i/>
          <w:sz w:val="24"/>
          <w:szCs w:val="24"/>
          <w:lang w:val="en-US"/>
        </w:rPr>
        <w:t xml:space="preserve"> </w:t>
      </w:r>
      <w:r w:rsidRPr="00FB66F9">
        <w:rPr>
          <w:rFonts w:ascii="Times New Roman" w:hAnsi="Times New Roman"/>
          <w:b w:val="0"/>
          <w:sz w:val="24"/>
          <w:szCs w:val="24"/>
          <w:lang w:val="en-US"/>
        </w:rPr>
        <w:t>was located within the urbanized Palestinian refugee camp Dheisheh. The camp has been in existence since 1948 on a surface of 1</w:t>
      </w:r>
      <w:r w:rsidRPr="00FB66F9">
        <w:rPr>
          <w:rFonts w:ascii="Times New Roman" w:hAnsi="Times New Roman"/>
          <w:b w:val="0"/>
          <w:iCs/>
          <w:sz w:val="24"/>
          <w:szCs w:val="24"/>
        </w:rPr>
        <w:t>km2</w:t>
      </w:r>
      <w:r w:rsidRPr="00FB66F9">
        <w:rPr>
          <w:rFonts w:ascii="Times New Roman" w:hAnsi="Times New Roman"/>
          <w:b w:val="0"/>
          <w:sz w:val="24"/>
          <w:szCs w:val="24"/>
          <w:lang w:val="en-US"/>
        </w:rPr>
        <w:t xml:space="preserve"> and in 2012 ho</w:t>
      </w:r>
      <w:r>
        <w:rPr>
          <w:rFonts w:ascii="Times New Roman" w:hAnsi="Times New Roman"/>
          <w:b w:val="0"/>
          <w:sz w:val="24"/>
          <w:szCs w:val="24"/>
          <w:lang w:val="en-US"/>
        </w:rPr>
        <w:t xml:space="preserve">sted 13,000 inhabitants. </w:t>
      </w:r>
      <w:r w:rsidRPr="00FB66F9">
        <w:rPr>
          <w:rFonts w:ascii="Times New Roman" w:hAnsi="Times New Roman"/>
          <w:b w:val="0"/>
          <w:sz w:val="24"/>
          <w:szCs w:val="24"/>
          <w:lang w:val="en-US"/>
        </w:rPr>
        <w:t>Brave New Alps</w:t>
      </w:r>
      <w:r>
        <w:rPr>
          <w:rFonts w:ascii="Times New Roman" w:hAnsi="Times New Roman"/>
          <w:b w:val="0"/>
          <w:sz w:val="24"/>
          <w:szCs w:val="24"/>
          <w:lang w:val="en-US"/>
        </w:rPr>
        <w:t>, September 2012.</w:t>
      </w:r>
    </w:p>
    <w:p w14:paraId="6B8F5D6F" w14:textId="77777777" w:rsidR="006D26EE" w:rsidRDefault="006D26EE" w:rsidP="006D26EE">
      <w:pPr>
        <w:rPr>
          <w:rFonts w:eastAsia="ＭＳ 明朝"/>
          <w:bCs/>
          <w:lang w:val="en-US"/>
        </w:rPr>
      </w:pPr>
    </w:p>
    <w:p w14:paraId="49480908" w14:textId="77777777" w:rsidR="006D26EE" w:rsidRPr="00FB66F9" w:rsidRDefault="006D26EE" w:rsidP="006D26EE">
      <w:pPr>
        <w:rPr>
          <w:rFonts w:eastAsia="ＭＳ 明朝"/>
          <w:bCs/>
          <w:lang w:val="en-US"/>
        </w:rPr>
      </w:pPr>
      <w:r>
        <w:rPr>
          <w:rFonts w:eastAsia="ＭＳ 明朝"/>
          <w:bCs/>
          <w:lang w:val="en-US"/>
        </w:rPr>
        <w:t>Figure 2.</w:t>
      </w:r>
      <w:r w:rsidRPr="00FB66F9">
        <w:rPr>
          <w:rFonts w:eastAsia="ＭＳ 明朝"/>
          <w:bCs/>
          <w:lang w:val="en-US"/>
        </w:rPr>
        <w:t xml:space="preserve"> The ground floor building that hosted </w:t>
      </w:r>
      <w:r w:rsidRPr="00C5305E">
        <w:rPr>
          <w:rFonts w:eastAsia="ＭＳ 明朝"/>
          <w:bCs/>
          <w:lang w:val="en-US"/>
        </w:rPr>
        <w:t>Campus in Camps</w:t>
      </w:r>
      <w:r w:rsidRPr="00FB66F9">
        <w:rPr>
          <w:rFonts w:eastAsia="ＭＳ 明朝"/>
          <w:bCs/>
          <w:lang w:val="en-US"/>
        </w:rPr>
        <w:t>, which is located within the park of the cultural center Al Finiq on th</w:t>
      </w:r>
      <w:r>
        <w:rPr>
          <w:rFonts w:eastAsia="ＭＳ 明朝"/>
          <w:bCs/>
          <w:lang w:val="en-US"/>
        </w:rPr>
        <w:t>e Eastern perimeter of Dheisheh.</w:t>
      </w:r>
      <w:r w:rsidRPr="00FB66F9">
        <w:rPr>
          <w:rFonts w:eastAsia="ＭＳ 明朝"/>
          <w:bCs/>
          <w:lang w:val="en-US"/>
        </w:rPr>
        <w:t xml:space="preserve"> Brave New Alps</w:t>
      </w:r>
      <w:r>
        <w:rPr>
          <w:rFonts w:eastAsia="ＭＳ 明朝"/>
          <w:bCs/>
          <w:lang w:val="en-US"/>
        </w:rPr>
        <w:t xml:space="preserve">, October </w:t>
      </w:r>
      <w:r w:rsidRPr="00FB66F9">
        <w:rPr>
          <w:rFonts w:eastAsia="ＭＳ 明朝"/>
          <w:bCs/>
          <w:lang w:val="en-US"/>
        </w:rPr>
        <w:t>2012</w:t>
      </w:r>
      <w:r>
        <w:rPr>
          <w:rFonts w:eastAsia="ＭＳ 明朝"/>
          <w:bCs/>
          <w:lang w:val="en-US"/>
        </w:rPr>
        <w:t>.</w:t>
      </w:r>
    </w:p>
    <w:p w14:paraId="1CBAC86E" w14:textId="77777777" w:rsidR="006D26EE" w:rsidRDefault="006D26EE" w:rsidP="000A575D">
      <w:pPr>
        <w:spacing w:line="360" w:lineRule="auto"/>
        <w:rPr>
          <w:szCs w:val="22"/>
          <w:lang w:val="en-US"/>
        </w:rPr>
      </w:pPr>
    </w:p>
    <w:p w14:paraId="31CF1ED5" w14:textId="156D0ADF" w:rsidR="00187369" w:rsidRDefault="000E4628" w:rsidP="000A575D">
      <w:pPr>
        <w:spacing w:line="360" w:lineRule="auto"/>
        <w:rPr>
          <w:szCs w:val="22"/>
          <w:lang w:val="en-US"/>
        </w:rPr>
      </w:pPr>
      <w:r w:rsidRPr="009C1ED3">
        <w:rPr>
          <w:szCs w:val="22"/>
          <w:lang w:val="en-US"/>
        </w:rPr>
        <w:t>The program</w:t>
      </w:r>
      <w:r w:rsidR="00953E8E" w:rsidRPr="009C1ED3">
        <w:rPr>
          <w:szCs w:val="22"/>
          <w:lang w:val="en-US"/>
        </w:rPr>
        <w:t>, accredited as an MA at Al-Quds University,</w:t>
      </w:r>
      <w:r w:rsidR="000A575D" w:rsidRPr="009C1ED3">
        <w:rPr>
          <w:szCs w:val="22"/>
          <w:lang w:val="en-US"/>
        </w:rPr>
        <w:t xml:space="preserve"> wants to empower young refugees to draw on their own lived experiences in order to initiate projects within and beyond the camps that open up possibilities for yet</w:t>
      </w:r>
      <w:r w:rsidR="00BF1DC1" w:rsidRPr="009C1ED3">
        <w:rPr>
          <w:szCs w:val="22"/>
          <w:lang w:val="en-US"/>
        </w:rPr>
        <w:t>-</w:t>
      </w:r>
      <w:r w:rsidR="000A575D" w:rsidRPr="009C1ED3">
        <w:rPr>
          <w:szCs w:val="22"/>
          <w:lang w:val="en-US"/>
        </w:rPr>
        <w:t>unimagined futures</w:t>
      </w:r>
      <w:r w:rsidR="0085484D" w:rsidRPr="009C1ED3">
        <w:rPr>
          <w:szCs w:val="22"/>
          <w:lang w:val="en-US"/>
        </w:rPr>
        <w:t>. Between</w:t>
      </w:r>
      <w:r w:rsidR="000A575D" w:rsidRPr="009C1ED3">
        <w:rPr>
          <w:szCs w:val="22"/>
          <w:lang w:val="en-US"/>
        </w:rPr>
        <w:t xml:space="preserve"> 2012 and 2013, </w:t>
      </w:r>
      <w:r w:rsidR="000A575D" w:rsidRPr="007F0300">
        <w:rPr>
          <w:szCs w:val="22"/>
          <w:lang w:val="en-US"/>
        </w:rPr>
        <w:t>Campus in Camps</w:t>
      </w:r>
      <w:r w:rsidR="000A575D" w:rsidRPr="009C1ED3">
        <w:rPr>
          <w:i/>
          <w:szCs w:val="22"/>
          <w:lang w:val="en-US"/>
        </w:rPr>
        <w:t xml:space="preserve"> </w:t>
      </w:r>
      <w:r w:rsidR="000A575D" w:rsidRPr="009C1ED3">
        <w:rPr>
          <w:szCs w:val="22"/>
          <w:lang w:val="en-US"/>
        </w:rPr>
        <w:t>br</w:t>
      </w:r>
      <w:r w:rsidRPr="009C1ED3">
        <w:rPr>
          <w:szCs w:val="22"/>
          <w:lang w:val="en-US"/>
        </w:rPr>
        <w:t>ought fifteen program</w:t>
      </w:r>
      <w:r w:rsidR="000A575D" w:rsidRPr="009C1ED3">
        <w:rPr>
          <w:szCs w:val="22"/>
          <w:lang w:val="en-US"/>
        </w:rPr>
        <w:t xml:space="preserve"> participants</w:t>
      </w:r>
      <w:r w:rsidR="00187369" w:rsidRPr="009C1ED3">
        <w:rPr>
          <w:rStyle w:val="EndnoteReference"/>
          <w:lang w:val="en-US"/>
        </w:rPr>
        <w:endnoteReference w:id="8"/>
      </w:r>
      <w:r w:rsidR="00187369" w:rsidRPr="009C1ED3">
        <w:rPr>
          <w:szCs w:val="22"/>
          <w:lang w:val="en-US"/>
        </w:rPr>
        <w:t xml:space="preserve"> together with a group of local and international pedagogues, critical scholars, artists and designers to engage in collaborative explorations of issues of citizenship, refugeehood and conflict transformation using contemporary critical theory and spatial practice (Fig. 3). The participants were encouraged to consider the knowledges accumulated through their everyday experiences as their most valuable tool in activating speculative proposals for how life within and beyond the camps could evolve. The common thread running through all the activities was the question of what Palestinian refugees are capable of when opening themselves up to an experimental engagement with their political, social and spatial situation.</w:t>
      </w:r>
    </w:p>
    <w:p w14:paraId="7A506F2A" w14:textId="77777777" w:rsidR="00BB13C1" w:rsidRDefault="00BB13C1" w:rsidP="000A575D">
      <w:pPr>
        <w:spacing w:line="360" w:lineRule="auto"/>
        <w:rPr>
          <w:szCs w:val="22"/>
          <w:lang w:val="en-US"/>
        </w:rPr>
      </w:pPr>
    </w:p>
    <w:p w14:paraId="54765144" w14:textId="77777777" w:rsidR="00BB13C1" w:rsidRPr="00FB66F9" w:rsidRDefault="00BB13C1" w:rsidP="00BB13C1">
      <w:pPr>
        <w:pStyle w:val="Caption"/>
        <w:spacing w:after="0" w:line="480" w:lineRule="auto"/>
        <w:rPr>
          <w:rFonts w:ascii="Times New Roman" w:hAnsi="Times New Roman"/>
          <w:b w:val="0"/>
          <w:sz w:val="24"/>
          <w:szCs w:val="24"/>
          <w:lang w:val="en-US"/>
        </w:rPr>
      </w:pPr>
      <w:r w:rsidRPr="00FB66F9">
        <w:rPr>
          <w:rFonts w:ascii="Times New Roman" w:hAnsi="Times New Roman"/>
          <w:b w:val="0"/>
          <w:sz w:val="24"/>
          <w:szCs w:val="24"/>
          <w:lang w:val="en-US"/>
        </w:rPr>
        <w:t xml:space="preserve">Figure </w:t>
      </w:r>
      <w:r>
        <w:rPr>
          <w:rFonts w:ascii="Times New Roman" w:hAnsi="Times New Roman"/>
          <w:b w:val="0"/>
          <w:sz w:val="24"/>
          <w:szCs w:val="24"/>
          <w:lang w:val="en-US"/>
        </w:rPr>
        <w:t>3.</w:t>
      </w:r>
      <w:r w:rsidRPr="00FB66F9">
        <w:rPr>
          <w:rFonts w:ascii="Times New Roman" w:hAnsi="Times New Roman"/>
          <w:b w:val="0"/>
          <w:sz w:val="24"/>
          <w:szCs w:val="24"/>
          <w:lang w:val="en-US"/>
        </w:rPr>
        <w:t xml:space="preserve"> </w:t>
      </w:r>
      <w:r w:rsidRPr="00C5305E">
        <w:rPr>
          <w:rFonts w:ascii="Times New Roman" w:hAnsi="Times New Roman"/>
          <w:b w:val="0"/>
          <w:sz w:val="24"/>
          <w:szCs w:val="24"/>
          <w:lang w:val="en-US"/>
        </w:rPr>
        <w:t>Campus in Camps'</w:t>
      </w:r>
      <w:r w:rsidRPr="00FB66F9">
        <w:rPr>
          <w:rFonts w:ascii="Times New Roman" w:hAnsi="Times New Roman"/>
          <w:b w:val="0"/>
          <w:sz w:val="24"/>
          <w:szCs w:val="24"/>
          <w:lang w:val="en-US"/>
        </w:rPr>
        <w:t xml:space="preserve"> weekly group meeting chaired by the program directors A</w:t>
      </w:r>
      <w:r>
        <w:rPr>
          <w:rFonts w:ascii="Times New Roman" w:hAnsi="Times New Roman"/>
          <w:b w:val="0"/>
          <w:sz w:val="24"/>
          <w:szCs w:val="24"/>
          <w:lang w:val="en-US"/>
        </w:rPr>
        <w:t xml:space="preserve">lessandro Petti and Sandi Hilal. </w:t>
      </w:r>
      <w:r w:rsidRPr="00FB66F9">
        <w:rPr>
          <w:rFonts w:ascii="Times New Roman" w:hAnsi="Times New Roman"/>
          <w:b w:val="0"/>
          <w:sz w:val="24"/>
          <w:szCs w:val="24"/>
          <w:lang w:val="en-US"/>
        </w:rPr>
        <w:t>Brave New Alps</w:t>
      </w:r>
      <w:r>
        <w:rPr>
          <w:rFonts w:ascii="Times New Roman" w:hAnsi="Times New Roman"/>
          <w:b w:val="0"/>
          <w:sz w:val="24"/>
          <w:szCs w:val="24"/>
          <w:lang w:val="en-US"/>
        </w:rPr>
        <w:t>, November 2012.</w:t>
      </w:r>
    </w:p>
    <w:p w14:paraId="13C5864B" w14:textId="77777777" w:rsidR="00BB13C1" w:rsidRDefault="00BB13C1" w:rsidP="000A575D">
      <w:pPr>
        <w:spacing w:line="360" w:lineRule="auto"/>
        <w:rPr>
          <w:szCs w:val="22"/>
          <w:lang w:val="en-US"/>
        </w:rPr>
      </w:pPr>
    </w:p>
    <w:p w14:paraId="5F0D1402" w14:textId="77777777" w:rsidR="00BB13C1" w:rsidRPr="009C1ED3" w:rsidRDefault="00BB13C1" w:rsidP="000A575D">
      <w:pPr>
        <w:spacing w:line="360" w:lineRule="auto"/>
        <w:rPr>
          <w:szCs w:val="22"/>
          <w:lang w:val="en-US"/>
        </w:rPr>
      </w:pPr>
    </w:p>
    <w:p w14:paraId="71DEA406" w14:textId="3409E6CE" w:rsidR="00187369" w:rsidRPr="009C1ED3" w:rsidRDefault="00187369" w:rsidP="00E22DBE">
      <w:pPr>
        <w:spacing w:line="360" w:lineRule="auto"/>
        <w:ind w:firstLine="720"/>
        <w:rPr>
          <w:color w:val="000000" w:themeColor="text1"/>
          <w:szCs w:val="22"/>
          <w:lang w:val="en-US"/>
        </w:rPr>
      </w:pPr>
      <w:r w:rsidRPr="009C1ED3">
        <w:rPr>
          <w:szCs w:val="22"/>
          <w:lang w:val="en-US"/>
        </w:rPr>
        <w:t xml:space="preserve">I got involved in </w:t>
      </w:r>
      <w:r w:rsidRPr="007F0300">
        <w:rPr>
          <w:szCs w:val="22"/>
          <w:lang w:val="en-US"/>
        </w:rPr>
        <w:t>Campus in Camps</w:t>
      </w:r>
      <w:r w:rsidRPr="009C1ED3">
        <w:rPr>
          <w:i/>
          <w:szCs w:val="22"/>
          <w:lang w:val="en-US"/>
        </w:rPr>
        <w:t xml:space="preserve"> </w:t>
      </w:r>
      <w:r w:rsidRPr="009C1ED3">
        <w:rPr>
          <w:szCs w:val="22"/>
          <w:lang w:val="en-US"/>
        </w:rPr>
        <w:t>as one of six project activators over two months in September and October 2012,</w:t>
      </w:r>
      <w:r w:rsidRPr="009C1ED3">
        <w:rPr>
          <w:i/>
          <w:szCs w:val="22"/>
          <w:lang w:val="en-US"/>
        </w:rPr>
        <w:t xml:space="preserve"> </w:t>
      </w:r>
      <w:r w:rsidRPr="009C1ED3">
        <w:rPr>
          <w:szCs w:val="22"/>
          <w:lang w:val="en-US"/>
        </w:rPr>
        <w:t>together with Fabio Franz and through our collective design practice Brave New Alps. Our role was to mobilize our social and material design skills to support the participants in the creation of printed outputs—the so</w:t>
      </w:r>
      <w:r w:rsidR="002F033D">
        <w:rPr>
          <w:szCs w:val="22"/>
          <w:lang w:val="en-US"/>
        </w:rPr>
        <w:t>-</w:t>
      </w:r>
      <w:r w:rsidRPr="009C1ED3">
        <w:rPr>
          <w:szCs w:val="22"/>
          <w:lang w:val="en-US"/>
        </w:rPr>
        <w:t xml:space="preserve">called </w:t>
      </w:r>
      <w:r w:rsidRPr="009C1ED3">
        <w:rPr>
          <w:i/>
          <w:szCs w:val="22"/>
          <w:lang w:val="en-US"/>
        </w:rPr>
        <w:t>Collective Dictionary</w:t>
      </w:r>
      <w:r w:rsidRPr="009C1ED3">
        <w:rPr>
          <w:szCs w:val="22"/>
          <w:lang w:val="en-US"/>
        </w:rPr>
        <w:t xml:space="preserve">—and urban interventions that would allow for </w:t>
      </w:r>
      <w:r w:rsidRPr="009C1ED3">
        <w:rPr>
          <w:szCs w:val="22"/>
          <w:lang w:val="en-US"/>
        </w:rPr>
        <w:lastRenderedPageBreak/>
        <w:t xml:space="preserve">transformative social, intellectual and affective engagements with the camps and the condition of refugeehood. We had previously collaborated with Petti and Hilal in Beit Sahour (West Bank) in 2008 when they were at the early stages of their </w:t>
      </w:r>
      <w:r w:rsidRPr="009C1ED3">
        <w:rPr>
          <w:i/>
          <w:szCs w:val="22"/>
          <w:lang w:val="en-US"/>
        </w:rPr>
        <w:t xml:space="preserve">Decolonizing Architecture </w:t>
      </w:r>
      <w:r w:rsidRPr="009C1ED3">
        <w:rPr>
          <w:szCs w:val="22"/>
          <w:lang w:val="en-US"/>
        </w:rPr>
        <w:t xml:space="preserve">project (more details below). We helped to set up their website, did field research on abandoned military sites, and kick-started the project </w:t>
      </w:r>
      <w:r w:rsidRPr="009C1ED3">
        <w:rPr>
          <w:i/>
          <w:szCs w:val="22"/>
          <w:lang w:val="en-US"/>
        </w:rPr>
        <w:t>Revolving Door Occupancy</w:t>
      </w:r>
      <w:r w:rsidRPr="009C1ED3">
        <w:rPr>
          <w:szCs w:val="22"/>
          <w:lang w:val="en-US"/>
        </w:rPr>
        <w:t>,</w:t>
      </w:r>
      <w:r w:rsidR="0083769B">
        <w:rPr>
          <w:rStyle w:val="EndnoteReference"/>
          <w:szCs w:val="22"/>
          <w:lang w:val="en-US"/>
        </w:rPr>
        <w:endnoteReference w:id="9"/>
      </w:r>
      <w:r w:rsidRPr="009C1ED3">
        <w:rPr>
          <w:szCs w:val="22"/>
          <w:lang w:val="en-US"/>
        </w:rPr>
        <w:t xml:space="preserve"> where through collective and playful interventions an evacuated military site close to Beit Sahour was on multiple occasions re-claimed from Israeli settlers. The collaboration around </w:t>
      </w:r>
      <w:r w:rsidRPr="009C1ED3">
        <w:rPr>
          <w:i/>
          <w:szCs w:val="22"/>
          <w:lang w:val="en-US"/>
        </w:rPr>
        <w:t xml:space="preserve">Decolonizing Architecture </w:t>
      </w:r>
      <w:r w:rsidRPr="009C1ED3">
        <w:rPr>
          <w:szCs w:val="22"/>
          <w:lang w:val="en-US"/>
        </w:rPr>
        <w:t xml:space="preserve">came about in the </w:t>
      </w:r>
      <w:r w:rsidR="001F09B2" w:rsidRPr="009C1ED3">
        <w:rPr>
          <w:szCs w:val="22"/>
          <w:lang w:val="en-US"/>
        </w:rPr>
        <w:t xml:space="preserve">context </w:t>
      </w:r>
      <w:r w:rsidRPr="009C1ED3">
        <w:rPr>
          <w:szCs w:val="22"/>
          <w:lang w:val="en-US"/>
        </w:rPr>
        <w:t xml:space="preserve">of a Postgraduate Certificate in International Peacebuilding and Conflict Mediation that I was studying for at the University of Bologna (Italy) between 2006 and 2007. I spent two </w:t>
      </w:r>
      <w:r w:rsidRPr="009C1ED3">
        <w:rPr>
          <w:color w:val="000000" w:themeColor="text1"/>
          <w:szCs w:val="22"/>
          <w:lang w:val="en-US"/>
        </w:rPr>
        <w:t>months in Jerusalem collaborating with the Israeli Committee Against House Demolitions</w:t>
      </w:r>
      <w:r w:rsidR="001F09B2" w:rsidRPr="009C1ED3">
        <w:rPr>
          <w:color w:val="000000" w:themeColor="text1"/>
          <w:szCs w:val="22"/>
          <w:lang w:val="en-US"/>
        </w:rPr>
        <w:t>,</w:t>
      </w:r>
      <w:r w:rsidRPr="009C1ED3">
        <w:rPr>
          <w:color w:val="000000" w:themeColor="text1"/>
          <w:szCs w:val="22"/>
          <w:lang w:val="en-US"/>
        </w:rPr>
        <w:t xml:space="preserve"> and produced together with Fabio Franz </w:t>
      </w:r>
      <w:r w:rsidRPr="009C1ED3">
        <w:rPr>
          <w:i/>
          <w:color w:val="000000" w:themeColor="text1"/>
          <w:szCs w:val="22"/>
          <w:lang w:val="en-US"/>
        </w:rPr>
        <w:t>Decode Jerusalem</w:t>
      </w:r>
      <w:r w:rsidRPr="007F0300">
        <w:rPr>
          <w:color w:val="000000" w:themeColor="text1"/>
          <w:szCs w:val="22"/>
          <w:lang w:val="en-US"/>
        </w:rPr>
        <w:t>,</w:t>
      </w:r>
      <w:r w:rsidR="002E6BE0">
        <w:rPr>
          <w:rStyle w:val="EndnoteReference"/>
          <w:color w:val="000000" w:themeColor="text1"/>
          <w:szCs w:val="22"/>
          <w:lang w:val="en-US"/>
        </w:rPr>
        <w:endnoteReference w:id="10"/>
      </w:r>
      <w:r w:rsidRPr="007F0300">
        <w:rPr>
          <w:color w:val="000000" w:themeColor="text1"/>
          <w:szCs w:val="22"/>
          <w:lang w:val="en-US"/>
        </w:rPr>
        <w:t xml:space="preserve"> </w:t>
      </w:r>
      <w:r w:rsidRPr="009C1ED3">
        <w:rPr>
          <w:color w:val="000000" w:themeColor="text1"/>
          <w:szCs w:val="22"/>
          <w:lang w:val="en-US"/>
        </w:rPr>
        <w:t xml:space="preserve">an alternative travel guide to the city which invites visitors to “read the symptoms” of the conflict and the occupation in the built environment. The time spent in Jerusalem and the work on the travel guide brought me in touch with Petti and Hilal, who half a year later invited Brave New Alps to collaborate on </w:t>
      </w:r>
      <w:r w:rsidRPr="009C1ED3">
        <w:rPr>
          <w:i/>
          <w:color w:val="000000" w:themeColor="text1"/>
          <w:szCs w:val="22"/>
          <w:lang w:val="en-US"/>
        </w:rPr>
        <w:t>Decolonizing Architecture</w:t>
      </w:r>
      <w:r w:rsidRPr="009C1ED3">
        <w:rPr>
          <w:color w:val="000000" w:themeColor="text1"/>
          <w:szCs w:val="22"/>
          <w:lang w:val="en-US"/>
        </w:rPr>
        <w:t>.</w:t>
      </w:r>
    </w:p>
    <w:p w14:paraId="0547616F" w14:textId="0C7F101B" w:rsidR="00187369" w:rsidRPr="009C1ED3" w:rsidRDefault="002C1813" w:rsidP="00D76147">
      <w:pPr>
        <w:spacing w:line="360" w:lineRule="auto"/>
        <w:ind w:firstLine="720"/>
        <w:rPr>
          <w:szCs w:val="22"/>
          <w:lang w:val="en-US"/>
        </w:rPr>
      </w:pPr>
      <w:r w:rsidRPr="009C1ED3">
        <w:rPr>
          <w:color w:val="000000" w:themeColor="text1"/>
          <w:szCs w:val="22"/>
          <w:lang w:val="en-US"/>
        </w:rPr>
        <w:t>W</w:t>
      </w:r>
      <w:r w:rsidR="00187369" w:rsidRPr="009C1ED3">
        <w:rPr>
          <w:color w:val="000000" w:themeColor="text1"/>
          <w:szCs w:val="22"/>
          <w:lang w:val="en-US"/>
        </w:rPr>
        <w:t xml:space="preserve">hen Petti and Hilal invited Franz and me </w:t>
      </w:r>
      <w:r w:rsidRPr="009C1ED3">
        <w:rPr>
          <w:color w:val="000000" w:themeColor="text1"/>
          <w:szCs w:val="22"/>
          <w:lang w:val="en-US"/>
        </w:rPr>
        <w:t xml:space="preserve">in December 2011 </w:t>
      </w:r>
      <w:r w:rsidR="00187369" w:rsidRPr="009C1ED3">
        <w:rPr>
          <w:color w:val="000000" w:themeColor="text1"/>
          <w:szCs w:val="22"/>
          <w:lang w:val="en-US"/>
        </w:rPr>
        <w:t xml:space="preserve">to contribute as project activators to the study program they were about to establish, we were excited about the </w:t>
      </w:r>
      <w:r w:rsidRPr="009C1ED3">
        <w:rPr>
          <w:color w:val="000000" w:themeColor="text1"/>
          <w:szCs w:val="22"/>
          <w:lang w:val="en-US"/>
        </w:rPr>
        <w:t xml:space="preserve">opportunity to </w:t>
      </w:r>
      <w:r w:rsidR="00187369" w:rsidRPr="009C1ED3">
        <w:rPr>
          <w:color w:val="000000" w:themeColor="text1"/>
          <w:szCs w:val="22"/>
          <w:lang w:val="en-US"/>
        </w:rPr>
        <w:t>contribut</w:t>
      </w:r>
      <w:r w:rsidRPr="009C1ED3">
        <w:rPr>
          <w:color w:val="000000" w:themeColor="text1"/>
          <w:szCs w:val="22"/>
          <w:lang w:val="en-US"/>
        </w:rPr>
        <w:t xml:space="preserve">e </w:t>
      </w:r>
      <w:r w:rsidR="00187369" w:rsidRPr="009C1ED3">
        <w:rPr>
          <w:color w:val="000000" w:themeColor="text1"/>
          <w:szCs w:val="22"/>
          <w:lang w:val="en-US"/>
        </w:rPr>
        <w:t>our skills. Wh</w:t>
      </w:r>
      <w:r w:rsidRPr="009C1ED3">
        <w:rPr>
          <w:color w:val="000000" w:themeColor="text1"/>
          <w:szCs w:val="22"/>
          <w:lang w:val="en-US"/>
        </w:rPr>
        <w:t>ile</w:t>
      </w:r>
      <w:r w:rsidR="00187369" w:rsidRPr="009C1ED3">
        <w:rPr>
          <w:color w:val="000000" w:themeColor="text1"/>
          <w:szCs w:val="22"/>
          <w:lang w:val="en-US"/>
        </w:rPr>
        <w:t xml:space="preserve"> accepting the invitation, we were aware that our </w:t>
      </w:r>
      <w:r w:rsidRPr="009C1ED3">
        <w:rPr>
          <w:color w:val="000000" w:themeColor="text1"/>
          <w:szCs w:val="22"/>
          <w:lang w:val="en-US"/>
        </w:rPr>
        <w:t xml:space="preserve">role </w:t>
      </w:r>
      <w:r w:rsidR="00187369" w:rsidRPr="009C1ED3">
        <w:rPr>
          <w:color w:val="000000" w:themeColor="text1"/>
          <w:szCs w:val="22"/>
          <w:lang w:val="en-US"/>
        </w:rPr>
        <w:t>would need to be a humble one as we are not experts on the occupation, understand little Arabic and inhabit a very privileged position (white, holders of Italian passports) that allow</w:t>
      </w:r>
      <w:r w:rsidRPr="009C1ED3">
        <w:rPr>
          <w:color w:val="000000" w:themeColor="text1"/>
          <w:szCs w:val="22"/>
          <w:lang w:val="en-US"/>
        </w:rPr>
        <w:t>s</w:t>
      </w:r>
      <w:r w:rsidR="00187369" w:rsidRPr="009C1ED3">
        <w:rPr>
          <w:color w:val="000000" w:themeColor="text1"/>
          <w:szCs w:val="22"/>
          <w:lang w:val="en-US"/>
        </w:rPr>
        <w:t xml:space="preserve"> us to travel freely in and out of the West Bank without encountering any of the hassle and harassment locals are exposed to. </w:t>
      </w:r>
      <w:r w:rsidRPr="009C1ED3">
        <w:rPr>
          <w:color w:val="000000" w:themeColor="text1"/>
          <w:szCs w:val="22"/>
          <w:lang w:val="en-US"/>
        </w:rPr>
        <w:t>W</w:t>
      </w:r>
      <w:r w:rsidR="00187369" w:rsidRPr="009C1ED3">
        <w:rPr>
          <w:color w:val="000000" w:themeColor="text1"/>
          <w:szCs w:val="22"/>
          <w:lang w:val="en-US"/>
        </w:rPr>
        <w:t xml:space="preserve">e </w:t>
      </w:r>
      <w:r w:rsidRPr="009C1ED3">
        <w:rPr>
          <w:color w:val="000000" w:themeColor="text1"/>
          <w:szCs w:val="22"/>
          <w:lang w:val="en-US"/>
        </w:rPr>
        <w:t xml:space="preserve">may </w:t>
      </w:r>
      <w:r w:rsidR="00187369" w:rsidRPr="009C1ED3">
        <w:rPr>
          <w:color w:val="000000" w:themeColor="text1"/>
          <w:szCs w:val="22"/>
          <w:lang w:val="en-US"/>
        </w:rPr>
        <w:t xml:space="preserve">not have been the ideal project activators for an ambitious program such as </w:t>
      </w:r>
      <w:r w:rsidR="00187369" w:rsidRPr="007F0300">
        <w:rPr>
          <w:color w:val="000000" w:themeColor="text1"/>
          <w:szCs w:val="22"/>
          <w:lang w:val="en-US"/>
        </w:rPr>
        <w:t xml:space="preserve">Campus in Camps, </w:t>
      </w:r>
      <w:r w:rsidRPr="009C1ED3">
        <w:rPr>
          <w:color w:val="000000" w:themeColor="text1"/>
          <w:szCs w:val="22"/>
          <w:lang w:val="en-US"/>
        </w:rPr>
        <w:t xml:space="preserve">but </w:t>
      </w:r>
      <w:r w:rsidR="00187369" w:rsidRPr="007F0300">
        <w:rPr>
          <w:color w:val="000000" w:themeColor="text1"/>
          <w:szCs w:val="22"/>
          <w:lang w:val="en-US"/>
        </w:rPr>
        <w:t>we</w:t>
      </w:r>
      <w:r w:rsidR="00187369" w:rsidRPr="009C1ED3">
        <w:rPr>
          <w:color w:val="000000" w:themeColor="text1"/>
          <w:szCs w:val="22"/>
          <w:lang w:val="en-US"/>
        </w:rPr>
        <w:t xml:space="preserve"> were probably “good enough” in the sense that we could offer our design and theoretical expertise, our experience with collaborative processes, our broad understanding of the Israeli-Palestinian conflict and our interpersonal skills when it comes to mak</w:t>
      </w:r>
      <w:r w:rsidRPr="009C1ED3">
        <w:rPr>
          <w:color w:val="000000" w:themeColor="text1"/>
          <w:szCs w:val="22"/>
          <w:lang w:val="en-US"/>
        </w:rPr>
        <w:t>ing</w:t>
      </w:r>
      <w:r w:rsidR="00187369" w:rsidRPr="009C1ED3">
        <w:rPr>
          <w:color w:val="000000" w:themeColor="text1"/>
          <w:szCs w:val="22"/>
          <w:lang w:val="en-US"/>
        </w:rPr>
        <w:t xml:space="preserve"> design-based interventions happen. Given the rich experience that the involvement in </w:t>
      </w:r>
      <w:r w:rsidR="00187369" w:rsidRPr="007F0300">
        <w:rPr>
          <w:color w:val="000000" w:themeColor="text1"/>
          <w:szCs w:val="22"/>
          <w:lang w:val="en-US"/>
        </w:rPr>
        <w:t>Campus in Camps</w:t>
      </w:r>
      <w:r w:rsidR="00187369" w:rsidRPr="009C1ED3">
        <w:rPr>
          <w:color w:val="000000" w:themeColor="text1"/>
          <w:szCs w:val="22"/>
          <w:lang w:val="en-US"/>
        </w:rPr>
        <w:t xml:space="preserve"> constituted for me, in what follows I want to reflect on what I learnt from it by drawing on the notions of speculation and a feminist reading of care. </w:t>
      </w:r>
    </w:p>
    <w:p w14:paraId="1E719E7E" w14:textId="77777777" w:rsidR="00187369" w:rsidRPr="009C1ED3" w:rsidRDefault="00187369" w:rsidP="00156D4E">
      <w:pPr>
        <w:pStyle w:val="Newparagraph"/>
        <w:ind w:firstLine="0"/>
        <w:rPr>
          <w:lang w:val="en-US"/>
        </w:rPr>
      </w:pPr>
    </w:p>
    <w:p w14:paraId="07D9FFF9" w14:textId="53D3EB13" w:rsidR="00187369" w:rsidRPr="009C1ED3" w:rsidRDefault="00187369" w:rsidP="00621EC5">
      <w:pPr>
        <w:spacing w:line="360" w:lineRule="auto"/>
        <w:rPr>
          <w:rFonts w:cs="Arial"/>
          <w:b/>
          <w:bCs/>
          <w:kern w:val="32"/>
          <w:szCs w:val="32"/>
          <w:lang w:val="en-US"/>
        </w:rPr>
      </w:pPr>
      <w:r w:rsidRPr="009C1ED3">
        <w:rPr>
          <w:rFonts w:cs="Arial"/>
          <w:b/>
          <w:bCs/>
          <w:kern w:val="32"/>
          <w:szCs w:val="32"/>
          <w:lang w:val="en-US"/>
        </w:rPr>
        <w:t>Speculative flight: the guiding metaphor</w:t>
      </w:r>
    </w:p>
    <w:p w14:paraId="513DAFC6" w14:textId="707B3F96" w:rsidR="00187369" w:rsidRPr="009C1ED3" w:rsidRDefault="00187369" w:rsidP="00621EC5">
      <w:pPr>
        <w:spacing w:line="360" w:lineRule="auto"/>
        <w:rPr>
          <w:szCs w:val="22"/>
          <w:lang w:val="en-US"/>
        </w:rPr>
      </w:pPr>
      <w:r w:rsidRPr="009C1ED3">
        <w:rPr>
          <w:szCs w:val="22"/>
          <w:lang w:val="en-US"/>
        </w:rPr>
        <w:lastRenderedPageBreak/>
        <w:t xml:space="preserve">To think about the connections between design, speculation and care, I take a poetic metaphor of speculation </w:t>
      </w:r>
      <w:r w:rsidR="002C1813" w:rsidRPr="009C1ED3">
        <w:rPr>
          <w:szCs w:val="22"/>
          <w:lang w:val="en-US"/>
        </w:rPr>
        <w:t xml:space="preserve">coined </w:t>
      </w:r>
      <w:r w:rsidRPr="009C1ED3">
        <w:rPr>
          <w:szCs w:val="22"/>
          <w:lang w:val="en-US"/>
        </w:rPr>
        <w:t>by Alfred North Whitehead as an entry point and guiding metaphor. In his philosophy, which was among other</w:t>
      </w:r>
      <w:r w:rsidR="00EA0E51">
        <w:rPr>
          <w:szCs w:val="22"/>
          <w:lang w:val="en-US"/>
        </w:rPr>
        <w:t xml:space="preserve"> thing</w:t>
      </w:r>
      <w:r w:rsidRPr="009C1ED3">
        <w:rPr>
          <w:szCs w:val="22"/>
          <w:lang w:val="en-US"/>
        </w:rPr>
        <w:t>s concerned with how speculative thought can be a method of knowledge production,</w:t>
      </w:r>
      <w:r w:rsidR="009B7549">
        <w:rPr>
          <w:rStyle w:val="EndnoteReference"/>
          <w:szCs w:val="22"/>
          <w:lang w:val="en-US"/>
        </w:rPr>
        <w:endnoteReference w:id="11"/>
      </w:r>
      <w:r w:rsidRPr="009C1ED3">
        <w:rPr>
          <w:szCs w:val="22"/>
          <w:lang w:val="en-US"/>
        </w:rPr>
        <w:t xml:space="preserve"> he imagined the method of discovery and speculation to be like the flight of an airplane: a plane takes off from the ground of observation, makes a flight in the thin air of imaginative generalization and then lands again for renewed observation, albeit now informed by the preceding flight.</w:t>
      </w:r>
      <w:r w:rsidR="008A2396">
        <w:rPr>
          <w:rStyle w:val="EndnoteReference"/>
          <w:szCs w:val="22"/>
          <w:lang w:val="en-US"/>
        </w:rPr>
        <w:endnoteReference w:id="12"/>
      </w:r>
      <w:r w:rsidRPr="009C1ED3">
        <w:rPr>
          <w:szCs w:val="22"/>
          <w:lang w:val="en-US"/>
        </w:rPr>
        <w:t xml:space="preserve"> For Whitehead, in the realm of philosophy speculation means to explore what it is possible to know about the world, whereas for designers speculation is about mobilizing the material and visual tools of design to allow people to imagine a range of more or less desirable </w:t>
      </w:r>
      <w:r w:rsidRPr="009C1ED3">
        <w:rPr>
          <w:color w:val="000000" w:themeColor="text1"/>
          <w:szCs w:val="22"/>
          <w:lang w:val="en-US"/>
        </w:rPr>
        <w:t>futures. In both cases, speculation is approached as a method that produces consequences and transformations in the world around us. Coming across Whitehead’s take on speculation while reflecting on how speculations are produced in the kinds of participatory design projects I engage in brought back a powerful childhood image—th</w:t>
      </w:r>
      <w:r w:rsidR="00312140">
        <w:rPr>
          <w:color w:val="000000" w:themeColor="text1"/>
          <w:szCs w:val="22"/>
          <w:lang w:val="en-US"/>
        </w:rPr>
        <w:t>at</w:t>
      </w:r>
      <w:r w:rsidRPr="009C1ED3">
        <w:rPr>
          <w:color w:val="000000" w:themeColor="text1"/>
          <w:szCs w:val="22"/>
          <w:lang w:val="en-US"/>
        </w:rPr>
        <w:t xml:space="preserve"> of the “flying classroom”</w:t>
      </w:r>
      <w:r w:rsidR="00312140">
        <w:rPr>
          <w:color w:val="000000" w:themeColor="text1"/>
          <w:szCs w:val="22"/>
          <w:lang w:val="en-US"/>
        </w:rPr>
        <w:t>—</w:t>
      </w:r>
      <w:r w:rsidRPr="009C1ED3">
        <w:rPr>
          <w:color w:val="000000" w:themeColor="text1"/>
          <w:szCs w:val="22"/>
          <w:lang w:val="en-US"/>
        </w:rPr>
        <w:t>evoked by a German children’s book by Erich Kästner.</w:t>
      </w:r>
      <w:r w:rsidR="008A2396">
        <w:rPr>
          <w:rStyle w:val="EndnoteReference"/>
          <w:color w:val="000000" w:themeColor="text1"/>
          <w:szCs w:val="22"/>
          <w:lang w:val="en-US"/>
        </w:rPr>
        <w:endnoteReference w:id="13"/>
      </w:r>
      <w:r w:rsidRPr="009C1ED3">
        <w:rPr>
          <w:color w:val="000000" w:themeColor="text1"/>
          <w:szCs w:val="22"/>
          <w:lang w:val="en-US"/>
        </w:rPr>
        <w:t xml:space="preserve"> </w:t>
      </w:r>
      <w:r w:rsidRPr="009C1ED3">
        <w:rPr>
          <w:szCs w:val="22"/>
          <w:lang w:val="en-US"/>
        </w:rPr>
        <w:t xml:space="preserve">What happens when a whole group of people—such as in the case of </w:t>
      </w:r>
      <w:r w:rsidRPr="007F0300">
        <w:rPr>
          <w:szCs w:val="22"/>
          <w:lang w:val="en-US"/>
        </w:rPr>
        <w:t>Campus in Camps</w:t>
      </w:r>
      <w:r w:rsidRPr="009C1ED3">
        <w:rPr>
          <w:i/>
          <w:szCs w:val="22"/>
          <w:lang w:val="en-US"/>
        </w:rPr>
        <w:t>—</w:t>
      </w:r>
      <w:r w:rsidRPr="009C1ED3">
        <w:rPr>
          <w:szCs w:val="22"/>
          <w:lang w:val="en-US"/>
        </w:rPr>
        <w:t>takes off for a speculative flight? What do speculative design processes become when activated within “the flight” of an educational program that wants to create new forms of representation to trigger different futures? What role does care play when undertaking an embodied speculative flight within a context of conflict and occupation?</w:t>
      </w:r>
    </w:p>
    <w:p w14:paraId="468D213C" w14:textId="656DCB5B" w:rsidR="00187369" w:rsidRPr="009C1ED3" w:rsidRDefault="00187369" w:rsidP="009E6F29">
      <w:pPr>
        <w:spacing w:line="360" w:lineRule="auto"/>
        <w:ind w:firstLine="720"/>
        <w:rPr>
          <w:szCs w:val="22"/>
          <w:lang w:val="en-US"/>
        </w:rPr>
      </w:pPr>
      <w:r w:rsidRPr="009C1ED3">
        <w:rPr>
          <w:szCs w:val="22"/>
          <w:lang w:val="en-US"/>
        </w:rPr>
        <w:t xml:space="preserve">Whitehead’s metaphor of speculation brings up productive questions about who gets involved in processes of speculation and in what ways this involvement plays out: how are the conditions </w:t>
      </w:r>
      <w:r w:rsidR="00064534">
        <w:rPr>
          <w:szCs w:val="22"/>
          <w:lang w:val="en-US"/>
        </w:rPr>
        <w:t xml:space="preserve">created </w:t>
      </w:r>
      <w:r w:rsidRPr="009C1ED3">
        <w:rPr>
          <w:szCs w:val="22"/>
          <w:lang w:val="en-US"/>
        </w:rPr>
        <w:t>for a flight</w:t>
      </w:r>
      <w:r w:rsidR="00064534">
        <w:rPr>
          <w:szCs w:val="22"/>
          <w:lang w:val="en-US"/>
        </w:rPr>
        <w:t xml:space="preserve"> to take off</w:t>
      </w:r>
      <w:r w:rsidRPr="009C1ED3">
        <w:rPr>
          <w:szCs w:val="22"/>
          <w:lang w:val="en-US"/>
        </w:rPr>
        <w:t xml:space="preserve"> that allow</w:t>
      </w:r>
      <w:r w:rsidR="00064534">
        <w:rPr>
          <w:szCs w:val="22"/>
          <w:lang w:val="en-US"/>
        </w:rPr>
        <w:t>s</w:t>
      </w:r>
      <w:r w:rsidRPr="009C1ED3">
        <w:rPr>
          <w:szCs w:val="22"/>
          <w:lang w:val="en-US"/>
        </w:rPr>
        <w:t xml:space="preserve"> for collective rather than individualized speculation? Where is the airplane, i.e. the means for a speculative endeavor</w:t>
      </w:r>
      <w:r w:rsidR="00EA0E51">
        <w:rPr>
          <w:szCs w:val="22"/>
          <w:lang w:val="en-US"/>
        </w:rPr>
        <w:t>,</w:t>
      </w:r>
      <w:r w:rsidRPr="009C1ED3">
        <w:rPr>
          <w:szCs w:val="22"/>
          <w:lang w:val="en-US"/>
        </w:rPr>
        <w:t xml:space="preserve"> coming from, and on the basis of what questions, desires and needs has it been constructed? Who takes part in the speculative flight </w:t>
      </w:r>
      <w:r w:rsidRPr="007F0300">
        <w:rPr>
          <w:szCs w:val="22"/>
          <w:lang w:val="en-US"/>
        </w:rPr>
        <w:t xml:space="preserve">and </w:t>
      </w:r>
      <w:r w:rsidRPr="009C1ED3">
        <w:rPr>
          <w:szCs w:val="22"/>
          <w:lang w:val="en-US"/>
        </w:rPr>
        <w:t>in the actions that follow? What conceptual and physical tools are taken onto the flight? What activities are encouraged during the flight and how do these transform the part</w:t>
      </w:r>
      <w:r w:rsidR="00312140">
        <w:rPr>
          <w:szCs w:val="22"/>
          <w:lang w:val="en-US"/>
        </w:rPr>
        <w:t>icipants</w:t>
      </w:r>
      <w:r w:rsidRPr="009C1ED3">
        <w:rPr>
          <w:szCs w:val="22"/>
          <w:lang w:val="en-US"/>
        </w:rPr>
        <w:t xml:space="preserve">? And are we putting measures in place that enable the nurturing of what the speculative flight has generated? These questions echo my interest in how speculative design projects can be produced through collective processes and urge me to further probe how speculation and feminist notions of care can be combined, especially when operating within such complex contexts as </w:t>
      </w:r>
      <w:r w:rsidRPr="007F0300">
        <w:rPr>
          <w:szCs w:val="22"/>
          <w:lang w:val="en-US"/>
        </w:rPr>
        <w:t>Campus in Camps</w:t>
      </w:r>
      <w:r w:rsidRPr="009C1ED3">
        <w:rPr>
          <w:i/>
          <w:szCs w:val="22"/>
          <w:lang w:val="en-US"/>
        </w:rPr>
        <w:t>.</w:t>
      </w:r>
    </w:p>
    <w:p w14:paraId="2F40E0A0" w14:textId="77777777" w:rsidR="00187369" w:rsidRPr="009C1ED3" w:rsidRDefault="00187369" w:rsidP="002210F6">
      <w:pPr>
        <w:spacing w:line="360" w:lineRule="auto"/>
        <w:rPr>
          <w:szCs w:val="22"/>
          <w:lang w:val="en-US"/>
        </w:rPr>
      </w:pPr>
    </w:p>
    <w:p w14:paraId="66F62E31" w14:textId="77777777" w:rsidR="00187369" w:rsidRPr="009C1ED3" w:rsidRDefault="00187369" w:rsidP="002210F6">
      <w:pPr>
        <w:spacing w:line="360" w:lineRule="auto"/>
        <w:rPr>
          <w:rFonts w:cs="Arial"/>
          <w:b/>
          <w:bCs/>
          <w:kern w:val="32"/>
          <w:szCs w:val="32"/>
          <w:lang w:val="en-US"/>
        </w:rPr>
      </w:pPr>
      <w:r w:rsidRPr="009C1ED3">
        <w:rPr>
          <w:rFonts w:cs="Arial"/>
          <w:b/>
          <w:bCs/>
          <w:kern w:val="32"/>
          <w:szCs w:val="32"/>
          <w:lang w:val="en-US"/>
        </w:rPr>
        <w:t>The ground from which to take off: long-term engagement</w:t>
      </w:r>
    </w:p>
    <w:p w14:paraId="0D57065D" w14:textId="406697FC" w:rsidR="00187369" w:rsidRPr="009C1ED3" w:rsidRDefault="00EA0E51" w:rsidP="002210F6">
      <w:pPr>
        <w:spacing w:line="360" w:lineRule="auto"/>
        <w:rPr>
          <w:szCs w:val="22"/>
          <w:lang w:val="en-US"/>
        </w:rPr>
      </w:pPr>
      <w:r>
        <w:rPr>
          <w:szCs w:val="22"/>
          <w:lang w:val="en-US"/>
        </w:rPr>
        <w:t>When</w:t>
      </w:r>
      <w:r w:rsidRPr="009C1ED3">
        <w:rPr>
          <w:szCs w:val="22"/>
          <w:lang w:val="en-US"/>
        </w:rPr>
        <w:t xml:space="preserve"> </w:t>
      </w:r>
      <w:r w:rsidR="00187369" w:rsidRPr="009C1ED3">
        <w:rPr>
          <w:szCs w:val="22"/>
          <w:lang w:val="en-US"/>
        </w:rPr>
        <w:t xml:space="preserve">drawing on </w:t>
      </w:r>
      <w:r w:rsidR="00187369" w:rsidRPr="007F0300">
        <w:rPr>
          <w:szCs w:val="22"/>
          <w:lang w:val="en-US"/>
        </w:rPr>
        <w:t>Campus in Camps</w:t>
      </w:r>
      <w:r w:rsidR="00187369" w:rsidRPr="009C1ED3">
        <w:rPr>
          <w:i/>
          <w:szCs w:val="22"/>
          <w:lang w:val="en-US"/>
        </w:rPr>
        <w:t xml:space="preserve"> </w:t>
      </w:r>
      <w:r w:rsidR="00187369" w:rsidRPr="009C1ED3">
        <w:rPr>
          <w:szCs w:val="22"/>
          <w:lang w:val="en-US"/>
        </w:rPr>
        <w:t>as a case study</w:t>
      </w:r>
      <w:r>
        <w:rPr>
          <w:szCs w:val="22"/>
          <w:lang w:val="en-US"/>
        </w:rPr>
        <w:t xml:space="preserve"> for </w:t>
      </w:r>
      <w:r w:rsidRPr="009C1ED3">
        <w:rPr>
          <w:szCs w:val="22"/>
          <w:lang w:val="en-US"/>
        </w:rPr>
        <w:t>considering what it means to speculate with care</w:t>
      </w:r>
      <w:r w:rsidR="00187369" w:rsidRPr="009C1ED3">
        <w:rPr>
          <w:szCs w:val="22"/>
          <w:lang w:val="en-US"/>
        </w:rPr>
        <w:t xml:space="preserve">, </w:t>
      </w:r>
      <w:r>
        <w:rPr>
          <w:szCs w:val="22"/>
          <w:lang w:val="en-US"/>
        </w:rPr>
        <w:t xml:space="preserve">an </w:t>
      </w:r>
      <w:r w:rsidRPr="009C1ED3">
        <w:rPr>
          <w:szCs w:val="22"/>
          <w:lang w:val="en-US"/>
        </w:rPr>
        <w:t xml:space="preserve">aspect that emerges as fundamental </w:t>
      </w:r>
      <w:r w:rsidR="00187369" w:rsidRPr="009C1ED3">
        <w:rPr>
          <w:szCs w:val="22"/>
          <w:lang w:val="en-US"/>
        </w:rPr>
        <w:t>is acknowledging that caring speculations are built on a long-term engagement with an issue, a territory and the people that inhabit it. For Petti and Hilal, the desire to establish an experimental educational space for speculative engagements with Palestinian refugeehood grew from the knowledge and relations they had developed by living and working together in the West Bank over several years.</w:t>
      </w:r>
      <w:r w:rsidR="00187369" w:rsidRPr="009C1ED3">
        <w:rPr>
          <w:rStyle w:val="EndnoteReference"/>
          <w:lang w:val="en-US"/>
        </w:rPr>
        <w:endnoteReference w:id="14"/>
      </w:r>
      <w:r w:rsidR="00187369" w:rsidRPr="009C1ED3">
        <w:rPr>
          <w:szCs w:val="22"/>
          <w:lang w:val="en-US"/>
        </w:rPr>
        <w:t xml:space="preserve"> As a first instance of this, in 2007 they set up the </w:t>
      </w:r>
      <w:r w:rsidR="00187369" w:rsidRPr="007F0300">
        <w:rPr>
          <w:szCs w:val="22"/>
          <w:lang w:val="en-US"/>
        </w:rPr>
        <w:t>Decolonizing Architecture Institute (DAAR)</w:t>
      </w:r>
      <w:r w:rsidR="007B2A7B">
        <w:rPr>
          <w:szCs w:val="22"/>
          <w:lang w:val="en-US"/>
        </w:rPr>
        <w:t>,</w:t>
      </w:r>
      <w:r w:rsidR="00187369" w:rsidRPr="009C1ED3">
        <w:rPr>
          <w:szCs w:val="22"/>
          <w:lang w:val="en-US"/>
        </w:rPr>
        <w:t xml:space="preserve"> together with the Israeli architect Eyal Weizman, with the aim </w:t>
      </w:r>
      <w:r w:rsidR="007B2A7B">
        <w:rPr>
          <w:szCs w:val="22"/>
          <w:lang w:val="en-US"/>
        </w:rPr>
        <w:t xml:space="preserve">of using </w:t>
      </w:r>
      <w:r w:rsidR="00187369" w:rsidRPr="009C1ED3">
        <w:rPr>
          <w:szCs w:val="22"/>
          <w:lang w:val="en-US"/>
        </w:rPr>
        <w:t>their design skills and knowledge to engage with the Israeli-Palestinian conflict as their “arena of speculation”</w:t>
      </w:r>
      <w:r w:rsidR="00082833">
        <w:rPr>
          <w:szCs w:val="22"/>
          <w:lang w:val="en-US"/>
        </w:rPr>
        <w:t>.</w:t>
      </w:r>
      <w:r w:rsidR="00082833">
        <w:rPr>
          <w:rStyle w:val="EndnoteReference"/>
          <w:szCs w:val="22"/>
          <w:lang w:val="en-US"/>
        </w:rPr>
        <w:endnoteReference w:id="15"/>
      </w:r>
      <w:r w:rsidR="00187369" w:rsidRPr="009C1ED3">
        <w:rPr>
          <w:szCs w:val="22"/>
          <w:lang w:val="en-US"/>
        </w:rPr>
        <w:t xml:space="preserve"> Within this framework, and in collaboration with international artists, architects and designers</w:t>
      </w:r>
      <w:r w:rsidR="007B2A7B">
        <w:rPr>
          <w:szCs w:val="22"/>
          <w:lang w:val="en-US"/>
        </w:rPr>
        <w:t>,</w:t>
      </w:r>
      <w:r w:rsidR="00187369" w:rsidRPr="009C1ED3">
        <w:rPr>
          <w:szCs w:val="22"/>
          <w:lang w:val="en-US"/>
        </w:rPr>
        <w:t xml:space="preserve"> they produced powerful visual speculations of how the architecture of occupation, such as Israeli settlements and military sites, could be stripped of their intrinsic colonial features </w:t>
      </w:r>
      <w:r w:rsidR="007B2A7B">
        <w:rPr>
          <w:szCs w:val="22"/>
          <w:lang w:val="en-US"/>
        </w:rPr>
        <w:t xml:space="preserve">and </w:t>
      </w:r>
      <w:r w:rsidR="00187369" w:rsidRPr="009C1ED3">
        <w:rPr>
          <w:szCs w:val="22"/>
          <w:lang w:val="en-US"/>
        </w:rPr>
        <w:t>recuperated</w:t>
      </w:r>
      <w:r w:rsidR="007B2A7B">
        <w:rPr>
          <w:szCs w:val="22"/>
          <w:lang w:val="en-US"/>
        </w:rPr>
        <w:t>,</w:t>
      </w:r>
      <w:r w:rsidR="00187369" w:rsidRPr="009C1ED3">
        <w:rPr>
          <w:szCs w:val="22"/>
          <w:lang w:val="en-US"/>
        </w:rPr>
        <w:t xml:space="preserve"> rather than smashed</w:t>
      </w:r>
      <w:r w:rsidR="007B2A7B">
        <w:rPr>
          <w:szCs w:val="22"/>
          <w:lang w:val="en-US"/>
        </w:rPr>
        <w:t>,</w:t>
      </w:r>
      <w:r w:rsidR="00187369" w:rsidRPr="009C1ED3">
        <w:rPr>
          <w:szCs w:val="22"/>
          <w:lang w:val="en-US"/>
        </w:rPr>
        <w:t xml:space="preserve"> once peace </w:t>
      </w:r>
      <w:r w:rsidR="007B2A7B">
        <w:rPr>
          <w:szCs w:val="22"/>
          <w:lang w:val="en-US"/>
        </w:rPr>
        <w:t xml:space="preserve">was </w:t>
      </w:r>
      <w:r w:rsidR="00187369" w:rsidRPr="009C1ED3">
        <w:rPr>
          <w:szCs w:val="22"/>
          <w:lang w:val="en-US"/>
        </w:rPr>
        <w:t>agreed upon.</w:t>
      </w:r>
      <w:r w:rsidR="006E19E5">
        <w:rPr>
          <w:rStyle w:val="EndnoteReference"/>
          <w:szCs w:val="22"/>
          <w:lang w:val="en-US"/>
        </w:rPr>
        <w:endnoteReference w:id="16"/>
      </w:r>
      <w:r w:rsidR="00187369" w:rsidRPr="009C1ED3">
        <w:rPr>
          <w:szCs w:val="22"/>
          <w:lang w:val="en-US"/>
        </w:rPr>
        <w:t xml:space="preserve"> Simultaneous to their work at </w:t>
      </w:r>
      <w:r w:rsidR="00187369" w:rsidRPr="007F0300">
        <w:rPr>
          <w:szCs w:val="22"/>
          <w:lang w:val="en-US"/>
        </w:rPr>
        <w:t>DAAR</w:t>
      </w:r>
      <w:r w:rsidR="00187369" w:rsidRPr="009C1ED3">
        <w:rPr>
          <w:szCs w:val="22"/>
          <w:lang w:val="en-US"/>
        </w:rPr>
        <w:t>, Hilal acted as a consultant for the Camp Improvement Program at UNRWA (United Nations Relief and Works Agency for Palestinian Refugees in the Near East), working in close consultation with the popular committees governing the refugee camps of the Southern West Bank.</w:t>
      </w:r>
      <w:r w:rsidR="00187369" w:rsidRPr="009C1ED3">
        <w:rPr>
          <w:rStyle w:val="EndnoteReference"/>
          <w:lang w:val="en-US"/>
        </w:rPr>
        <w:endnoteReference w:id="17"/>
      </w:r>
      <w:r w:rsidR="007B2A7B">
        <w:rPr>
          <w:szCs w:val="22"/>
          <w:lang w:val="en-US"/>
        </w:rPr>
        <w:t xml:space="preserve"> </w:t>
      </w:r>
      <w:r w:rsidR="00187369" w:rsidRPr="009C1ED3">
        <w:rPr>
          <w:szCs w:val="22"/>
          <w:lang w:val="en-US"/>
        </w:rPr>
        <w:t>Through her work as a consultant, she got to know the intricacies of the built and social fabric</w:t>
      </w:r>
      <w:r w:rsidR="007B2A7B">
        <w:rPr>
          <w:szCs w:val="22"/>
          <w:lang w:val="en-US"/>
        </w:rPr>
        <w:t>s</w:t>
      </w:r>
      <w:r w:rsidR="00187369" w:rsidRPr="009C1ED3">
        <w:rPr>
          <w:szCs w:val="22"/>
          <w:lang w:val="en-US"/>
        </w:rPr>
        <w:t xml:space="preserve"> of the camps as well as the rhetoric, imaginaries and practices refugees mobilize in order to advance their demands.</w:t>
      </w:r>
      <w:r w:rsidR="009B26A8">
        <w:rPr>
          <w:rStyle w:val="EndnoteReference"/>
          <w:szCs w:val="22"/>
          <w:lang w:val="en-US"/>
        </w:rPr>
        <w:endnoteReference w:id="18"/>
      </w:r>
      <w:r w:rsidR="00187369" w:rsidRPr="009C1ED3">
        <w:rPr>
          <w:szCs w:val="22"/>
          <w:lang w:val="en-US"/>
        </w:rPr>
        <w:t xml:space="preserve"> Meanwhile, Petti taught at </w:t>
      </w:r>
      <w:r w:rsidR="00246AA3">
        <w:rPr>
          <w:szCs w:val="22"/>
          <w:lang w:val="en-US"/>
        </w:rPr>
        <w:t>A</w:t>
      </w:r>
      <w:r w:rsidR="00187369" w:rsidRPr="009C1ED3">
        <w:rPr>
          <w:szCs w:val="22"/>
          <w:lang w:val="en-US"/>
        </w:rPr>
        <w:t xml:space="preserve">l-Quds Bard University, a liberal arts college based in Abu Dis/Jerusalem, where he found that </w:t>
      </w:r>
      <w:r w:rsidR="007B2A7B">
        <w:rPr>
          <w:szCs w:val="22"/>
          <w:lang w:val="en-US"/>
        </w:rPr>
        <w:t xml:space="preserve">studying there helped </w:t>
      </w:r>
      <w:r w:rsidR="00187369" w:rsidRPr="009C1ED3">
        <w:rPr>
          <w:szCs w:val="22"/>
          <w:lang w:val="en-US"/>
        </w:rPr>
        <w:t xml:space="preserve">students with refugee backgrounds to draw on their lived experience in the camps </w:t>
      </w:r>
      <w:r w:rsidR="007B2A7B">
        <w:rPr>
          <w:szCs w:val="22"/>
          <w:lang w:val="en-US"/>
        </w:rPr>
        <w:t xml:space="preserve">to create </w:t>
      </w:r>
      <w:r w:rsidR="00187369" w:rsidRPr="009C1ED3">
        <w:rPr>
          <w:szCs w:val="22"/>
          <w:lang w:val="en-US"/>
        </w:rPr>
        <w:t>artworks that challenged conventional imaginaries of the Israeli-Palestinian conflict.</w:t>
      </w:r>
    </w:p>
    <w:p w14:paraId="5E9BDB3A" w14:textId="033AFA92" w:rsidR="00187369" w:rsidRPr="009C1ED3" w:rsidRDefault="00187369" w:rsidP="00E92E9E">
      <w:pPr>
        <w:spacing w:line="360" w:lineRule="auto"/>
        <w:ind w:firstLine="720"/>
        <w:rPr>
          <w:szCs w:val="22"/>
          <w:lang w:val="en-US"/>
        </w:rPr>
      </w:pPr>
      <w:r w:rsidRPr="009C1ED3">
        <w:rPr>
          <w:szCs w:val="22"/>
          <w:lang w:val="en-US"/>
        </w:rPr>
        <w:t xml:space="preserve">By </w:t>
      </w:r>
      <w:r w:rsidR="00FA2DE0">
        <w:rPr>
          <w:szCs w:val="22"/>
          <w:lang w:val="en-US"/>
        </w:rPr>
        <w:t xml:space="preserve">living and </w:t>
      </w:r>
      <w:r w:rsidRPr="009C1ED3">
        <w:rPr>
          <w:szCs w:val="22"/>
          <w:lang w:val="en-US"/>
        </w:rPr>
        <w:t>engaging with matters of colonization on a daily basis over several years, Hilal and Petti have become entangled in what feminist philosopher Marìa Puig de la Bellacasa calls “matters of care”</w:t>
      </w:r>
      <w:r w:rsidR="00C06FA2">
        <w:rPr>
          <w:szCs w:val="22"/>
          <w:lang w:val="en-US"/>
        </w:rPr>
        <w:t>,</w:t>
      </w:r>
      <w:r w:rsidR="000277CC">
        <w:rPr>
          <w:rStyle w:val="EndnoteReference"/>
          <w:szCs w:val="22"/>
          <w:lang w:val="en-US"/>
        </w:rPr>
        <w:endnoteReference w:id="19"/>
      </w:r>
      <w:r w:rsidRPr="009C1ED3">
        <w:rPr>
          <w:szCs w:val="22"/>
          <w:lang w:val="en-US"/>
        </w:rPr>
        <w:t xml:space="preserve"> as the Palestinian issues they engaged with created for them an affective state while demanding a material-vital doing</w:t>
      </w:r>
      <w:r w:rsidR="00506442">
        <w:rPr>
          <w:szCs w:val="22"/>
          <w:lang w:val="en-US"/>
        </w:rPr>
        <w:t xml:space="preserve"> that </w:t>
      </w:r>
      <w:r w:rsidRPr="009C1ED3">
        <w:rPr>
          <w:szCs w:val="22"/>
          <w:lang w:val="en-US"/>
        </w:rPr>
        <w:t>entangl</w:t>
      </w:r>
      <w:r w:rsidR="00506442">
        <w:rPr>
          <w:szCs w:val="22"/>
          <w:lang w:val="en-US"/>
        </w:rPr>
        <w:t>e</w:t>
      </w:r>
      <w:r w:rsidR="00616998">
        <w:rPr>
          <w:szCs w:val="22"/>
          <w:lang w:val="en-US"/>
        </w:rPr>
        <w:t>d</w:t>
      </w:r>
      <w:r w:rsidRPr="009C1ED3">
        <w:rPr>
          <w:szCs w:val="22"/>
          <w:lang w:val="en-US"/>
        </w:rPr>
        <w:t xml:space="preserve"> them in ethico-political obligations from which it became impossible to </w:t>
      </w:r>
      <w:r w:rsidR="00C06FA2">
        <w:rPr>
          <w:szCs w:val="22"/>
          <w:lang w:val="en-US"/>
        </w:rPr>
        <w:t>establish</w:t>
      </w:r>
      <w:r w:rsidRPr="009C1ED3">
        <w:rPr>
          <w:szCs w:val="22"/>
          <w:lang w:val="en-US"/>
        </w:rPr>
        <w:t xml:space="preserve"> a safe distance. In fact, </w:t>
      </w:r>
      <w:r w:rsidR="00C06FA2">
        <w:rPr>
          <w:szCs w:val="22"/>
          <w:lang w:val="en-US"/>
        </w:rPr>
        <w:t>as part of</w:t>
      </w:r>
      <w:r w:rsidR="00C06FA2" w:rsidRPr="009C1ED3">
        <w:rPr>
          <w:szCs w:val="22"/>
          <w:lang w:val="en-US"/>
        </w:rPr>
        <w:t xml:space="preserve"> </w:t>
      </w:r>
      <w:r w:rsidRPr="009C1ED3">
        <w:rPr>
          <w:szCs w:val="22"/>
          <w:lang w:val="en-US"/>
        </w:rPr>
        <w:t xml:space="preserve">taking on the creation of post-colonial imaginaries as their matter of care, Petti and Hilal urged </w:t>
      </w:r>
      <w:r w:rsidR="00C06FA2">
        <w:rPr>
          <w:szCs w:val="22"/>
          <w:lang w:val="en-US"/>
        </w:rPr>
        <w:t xml:space="preserve">themselves </w:t>
      </w:r>
      <w:r w:rsidRPr="009C1ED3">
        <w:rPr>
          <w:szCs w:val="22"/>
          <w:lang w:val="en-US"/>
        </w:rPr>
        <w:t xml:space="preserve">to pay close attention to the roles they play when creating speculations and </w:t>
      </w:r>
      <w:r w:rsidR="00C06FA2">
        <w:rPr>
          <w:szCs w:val="22"/>
          <w:lang w:val="en-US"/>
        </w:rPr>
        <w:t xml:space="preserve">to </w:t>
      </w:r>
      <w:r w:rsidRPr="009C1ED3">
        <w:rPr>
          <w:szCs w:val="22"/>
          <w:lang w:val="en-US"/>
        </w:rPr>
        <w:t xml:space="preserve">the accountability they </w:t>
      </w:r>
      <w:r w:rsidRPr="009C1ED3">
        <w:rPr>
          <w:szCs w:val="22"/>
          <w:lang w:val="en-US"/>
        </w:rPr>
        <w:lastRenderedPageBreak/>
        <w:t>hold for the kinds of worlds they project.</w:t>
      </w:r>
      <w:r w:rsidR="003503EF">
        <w:rPr>
          <w:rStyle w:val="EndnoteReference"/>
          <w:szCs w:val="22"/>
          <w:lang w:val="en-US"/>
        </w:rPr>
        <w:endnoteReference w:id="20"/>
      </w:r>
      <w:r w:rsidRPr="009C1ED3">
        <w:rPr>
          <w:szCs w:val="22"/>
          <w:lang w:val="en-US"/>
        </w:rPr>
        <w:t xml:space="preserve"> In their design work, they have gone through several probing iterations, guided by questions such as: </w:t>
      </w:r>
      <w:r w:rsidR="00C06FA2">
        <w:rPr>
          <w:szCs w:val="22"/>
          <w:lang w:val="en-US"/>
        </w:rPr>
        <w:t>W</w:t>
      </w:r>
      <w:r w:rsidRPr="009C1ED3">
        <w:rPr>
          <w:szCs w:val="22"/>
          <w:lang w:val="en-US"/>
        </w:rPr>
        <w:t xml:space="preserve">ho cares about the speculations we produce? What do our speculations invite caring for? Why do we care? Who else cares and how </w:t>
      </w:r>
      <w:r w:rsidR="00C06FA2">
        <w:rPr>
          <w:szCs w:val="22"/>
          <w:lang w:val="en-US"/>
        </w:rPr>
        <w:t>can</w:t>
      </w:r>
      <w:r w:rsidR="00C06FA2" w:rsidRPr="009C1ED3">
        <w:rPr>
          <w:szCs w:val="22"/>
          <w:lang w:val="en-US"/>
        </w:rPr>
        <w:t xml:space="preserve"> </w:t>
      </w:r>
      <w:r w:rsidRPr="009C1ED3">
        <w:rPr>
          <w:szCs w:val="22"/>
          <w:lang w:val="en-US"/>
        </w:rPr>
        <w:t xml:space="preserve">they enact caring speculations? How can we care in more collective ways? </w:t>
      </w:r>
    </w:p>
    <w:p w14:paraId="1C3617D0" w14:textId="5EC6B675" w:rsidR="00187369" w:rsidRPr="009C1ED3" w:rsidRDefault="00187369" w:rsidP="00E92E9E">
      <w:pPr>
        <w:spacing w:line="360" w:lineRule="auto"/>
        <w:ind w:firstLine="720"/>
        <w:rPr>
          <w:szCs w:val="22"/>
          <w:lang w:val="en-US"/>
        </w:rPr>
      </w:pPr>
      <w:r w:rsidRPr="009C1ED3">
        <w:rPr>
          <w:szCs w:val="22"/>
          <w:lang w:val="en-US"/>
        </w:rPr>
        <w:t>Asking these questions in relation to their everyday work, the desire emerged to invite refugees rather than international colleagues to produce speculations about decolonization and transformation</w:t>
      </w:r>
      <w:r w:rsidR="00C06FA2">
        <w:rPr>
          <w:szCs w:val="22"/>
          <w:lang w:val="en-US"/>
        </w:rPr>
        <w:t>.</w:t>
      </w:r>
      <w:r w:rsidRPr="009C1ED3">
        <w:rPr>
          <w:szCs w:val="22"/>
          <w:lang w:val="en-US"/>
        </w:rPr>
        <w:t xml:space="preserve"> </w:t>
      </w:r>
      <w:r w:rsidR="00C06FA2">
        <w:rPr>
          <w:szCs w:val="22"/>
          <w:lang w:val="en-US"/>
        </w:rPr>
        <w:t>T</w:t>
      </w:r>
      <w:r w:rsidRPr="009C1ED3">
        <w:rPr>
          <w:szCs w:val="22"/>
          <w:lang w:val="en-US"/>
        </w:rPr>
        <w:t>hey realized that, similar to themselves, the refugees desired to create new representations of their situation and their “right of return”</w:t>
      </w:r>
      <w:r w:rsidR="00C06FA2">
        <w:rPr>
          <w:szCs w:val="22"/>
          <w:lang w:val="en-US"/>
        </w:rPr>
        <w:t xml:space="preserve">, </w:t>
      </w:r>
      <w:r w:rsidRPr="009C1ED3">
        <w:rPr>
          <w:szCs w:val="22"/>
          <w:lang w:val="en-US"/>
        </w:rPr>
        <w:t xml:space="preserve">spelled out in UN General Assembly Resolution 194 as the right to return to the land from which </w:t>
      </w:r>
      <w:r w:rsidR="00C06FA2">
        <w:rPr>
          <w:szCs w:val="22"/>
          <w:lang w:val="en-US"/>
        </w:rPr>
        <w:t xml:space="preserve">they were </w:t>
      </w:r>
      <w:r w:rsidRPr="009C1ED3">
        <w:rPr>
          <w:szCs w:val="22"/>
          <w:lang w:val="en-US"/>
        </w:rPr>
        <w:t xml:space="preserve">expelled through the creation of the Israeli state; a right which so far has been repeatedly ignored in the peace negotiations. </w:t>
      </w:r>
      <w:r w:rsidR="00C06FA2">
        <w:rPr>
          <w:szCs w:val="22"/>
          <w:lang w:val="en-US"/>
        </w:rPr>
        <w:t>A</w:t>
      </w:r>
      <w:r w:rsidRPr="009C1ED3">
        <w:rPr>
          <w:szCs w:val="22"/>
          <w:lang w:val="en-US"/>
        </w:rPr>
        <w:t xml:space="preserve"> plan </w:t>
      </w:r>
      <w:r w:rsidR="00C06FA2">
        <w:rPr>
          <w:szCs w:val="22"/>
          <w:lang w:val="en-US"/>
        </w:rPr>
        <w:t xml:space="preserve">thus </w:t>
      </w:r>
      <w:r w:rsidRPr="009C1ED3">
        <w:rPr>
          <w:szCs w:val="22"/>
          <w:lang w:val="en-US"/>
        </w:rPr>
        <w:t xml:space="preserve">materialized to start a camps-based university program that would bring together young refugees, activist scholars and spatial practitioners for a speculative flight during which a mixture of experiences, knowledge and skills could be activated to create pragmatic yet transformative and caring scenarios about the future of Palestinian refugeehood on the ground. In this sense, Petti and Hilal wanted to create a space that would allow for the emergence of refugees’ </w:t>
      </w:r>
      <w:r w:rsidRPr="009C1ED3">
        <w:rPr>
          <w:i/>
          <w:szCs w:val="22"/>
          <w:lang w:val="en-US"/>
        </w:rPr>
        <w:t>contemporary</w:t>
      </w:r>
      <w:r w:rsidRPr="009C1ED3">
        <w:rPr>
          <w:szCs w:val="22"/>
          <w:lang w:val="en-US"/>
        </w:rPr>
        <w:t xml:space="preserve"> matters of care, which go beyond the “right of return” as stated in Resolution 194. The idea was that equipping third</w:t>
      </w:r>
      <w:r w:rsidR="00C06FA2">
        <w:rPr>
          <w:szCs w:val="22"/>
          <w:lang w:val="en-US"/>
        </w:rPr>
        <w:t>-</w:t>
      </w:r>
      <w:r w:rsidRPr="009C1ED3">
        <w:rPr>
          <w:szCs w:val="22"/>
          <w:lang w:val="en-US"/>
        </w:rPr>
        <w:t xml:space="preserve">generation refugees with a </w:t>
      </w:r>
      <w:r w:rsidR="00C06FA2">
        <w:rPr>
          <w:szCs w:val="22"/>
          <w:lang w:val="en-US"/>
        </w:rPr>
        <w:t>set</w:t>
      </w:r>
      <w:r w:rsidR="00C06FA2" w:rsidRPr="009C1ED3">
        <w:rPr>
          <w:szCs w:val="22"/>
          <w:lang w:val="en-US"/>
        </w:rPr>
        <w:t xml:space="preserve"> </w:t>
      </w:r>
      <w:r w:rsidRPr="009C1ED3">
        <w:rPr>
          <w:szCs w:val="22"/>
          <w:lang w:val="en-US"/>
        </w:rPr>
        <w:t xml:space="preserve">of conceptual and practical tools not </w:t>
      </w:r>
      <w:r w:rsidR="00C06FA2">
        <w:rPr>
          <w:szCs w:val="22"/>
          <w:lang w:val="en-US"/>
        </w:rPr>
        <w:t>currently</w:t>
      </w:r>
      <w:r w:rsidR="00C06FA2" w:rsidRPr="009C1ED3">
        <w:rPr>
          <w:szCs w:val="22"/>
          <w:lang w:val="en-US"/>
        </w:rPr>
        <w:t xml:space="preserve"> </w:t>
      </w:r>
      <w:r w:rsidRPr="009C1ED3">
        <w:rPr>
          <w:szCs w:val="22"/>
          <w:lang w:val="en-US"/>
        </w:rPr>
        <w:t xml:space="preserve">available to them would enable </w:t>
      </w:r>
      <w:r w:rsidR="00C06FA2">
        <w:rPr>
          <w:szCs w:val="22"/>
          <w:lang w:val="en-US"/>
        </w:rPr>
        <w:t xml:space="preserve">them </w:t>
      </w:r>
      <w:r w:rsidRPr="009C1ED3">
        <w:rPr>
          <w:szCs w:val="22"/>
          <w:lang w:val="en-US"/>
        </w:rPr>
        <w:t xml:space="preserve">to foster speculations that take their desires and needs as a starting </w:t>
      </w:r>
      <w:r w:rsidR="00CC2F8D">
        <w:rPr>
          <w:szCs w:val="22"/>
          <w:lang w:val="en-US"/>
        </w:rPr>
        <w:t>point,</w:t>
      </w:r>
      <w:r w:rsidRPr="009C1ED3">
        <w:rPr>
          <w:szCs w:val="22"/>
          <w:lang w:val="en-US"/>
        </w:rPr>
        <w:t xml:space="preserve"> while also recognizing and strategically mobilizing the constraints the Israeli-Palestinian conflict places on all attempts </w:t>
      </w:r>
      <w:r w:rsidR="004D38A9">
        <w:rPr>
          <w:szCs w:val="22"/>
          <w:lang w:val="en-US"/>
        </w:rPr>
        <w:t>at</w:t>
      </w:r>
      <w:r w:rsidR="004D38A9" w:rsidRPr="009C1ED3">
        <w:rPr>
          <w:szCs w:val="22"/>
          <w:lang w:val="en-US"/>
        </w:rPr>
        <w:t xml:space="preserve"> </w:t>
      </w:r>
      <w:r w:rsidRPr="009C1ED3">
        <w:rPr>
          <w:szCs w:val="22"/>
          <w:lang w:val="en-US"/>
        </w:rPr>
        <w:t>transformative intervention.</w:t>
      </w:r>
    </w:p>
    <w:p w14:paraId="623C54F0" w14:textId="77777777" w:rsidR="00187369" w:rsidRPr="009C1ED3" w:rsidRDefault="00187369" w:rsidP="00577822">
      <w:pPr>
        <w:spacing w:line="360" w:lineRule="auto"/>
        <w:rPr>
          <w:szCs w:val="22"/>
          <w:lang w:val="en-US"/>
        </w:rPr>
      </w:pPr>
    </w:p>
    <w:p w14:paraId="3F9354E1" w14:textId="77777777" w:rsidR="00187369" w:rsidRPr="009C1ED3" w:rsidRDefault="00187369" w:rsidP="00B92CC8">
      <w:pPr>
        <w:spacing w:line="360" w:lineRule="auto"/>
        <w:rPr>
          <w:rFonts w:cs="Arial"/>
          <w:b/>
          <w:bCs/>
          <w:kern w:val="32"/>
          <w:szCs w:val="32"/>
          <w:lang w:val="en-US"/>
        </w:rPr>
      </w:pPr>
      <w:r w:rsidRPr="009C1ED3">
        <w:rPr>
          <w:rFonts w:cs="Arial"/>
          <w:b/>
          <w:bCs/>
          <w:kern w:val="32"/>
          <w:szCs w:val="32"/>
          <w:lang w:val="en-US"/>
        </w:rPr>
        <w:t>Getting ready to take off: gathering people and tools</w:t>
      </w:r>
    </w:p>
    <w:p w14:paraId="122BFF7A" w14:textId="160F9E8A" w:rsidR="00187369" w:rsidRPr="009C1ED3" w:rsidRDefault="00187369" w:rsidP="00B92CC8">
      <w:pPr>
        <w:spacing w:line="360" w:lineRule="auto"/>
        <w:rPr>
          <w:szCs w:val="22"/>
          <w:lang w:val="en-US"/>
        </w:rPr>
      </w:pPr>
      <w:r w:rsidRPr="009C1ED3">
        <w:rPr>
          <w:szCs w:val="22"/>
          <w:lang w:val="en-US"/>
        </w:rPr>
        <w:t xml:space="preserve">While constructing </w:t>
      </w:r>
      <w:r w:rsidRPr="007F0300">
        <w:rPr>
          <w:szCs w:val="22"/>
          <w:lang w:val="en-US"/>
        </w:rPr>
        <w:t>Campus in Camps</w:t>
      </w:r>
      <w:r w:rsidRPr="009C1ED3">
        <w:rPr>
          <w:szCs w:val="22"/>
          <w:lang w:val="en-US"/>
        </w:rPr>
        <w:t xml:space="preserve"> as a vehicle for a speculative flight, Petti and Hilal had to find multiple ways to design with and around constraints on the ground. The educational program they had in mind </w:t>
      </w:r>
      <w:r w:rsidR="00075D50">
        <w:rPr>
          <w:szCs w:val="22"/>
          <w:lang w:val="en-US"/>
        </w:rPr>
        <w:t>went beyond</w:t>
      </w:r>
      <w:r w:rsidR="00075D50" w:rsidRPr="009C1ED3">
        <w:rPr>
          <w:szCs w:val="22"/>
          <w:lang w:val="en-US"/>
        </w:rPr>
        <w:t xml:space="preserve"> </w:t>
      </w:r>
      <w:r w:rsidRPr="009C1ED3">
        <w:rPr>
          <w:szCs w:val="22"/>
          <w:lang w:val="en-US"/>
        </w:rPr>
        <w:t>what many people and institutions could imagine at the time. This meant that they were faced with what Isabelle Stengers</w:t>
      </w:r>
      <w:r w:rsidR="00075D50">
        <w:rPr>
          <w:szCs w:val="22"/>
          <w:lang w:val="en-US"/>
        </w:rPr>
        <w:t>,</w:t>
      </w:r>
      <w:r w:rsidRPr="009C1ED3">
        <w:rPr>
          <w:szCs w:val="22"/>
          <w:lang w:val="en-US"/>
        </w:rPr>
        <w:t xml:space="preserve"> align</w:t>
      </w:r>
      <w:r w:rsidR="00B052F4">
        <w:rPr>
          <w:szCs w:val="22"/>
          <w:lang w:val="en-US"/>
        </w:rPr>
        <w:t>ing</w:t>
      </w:r>
      <w:r w:rsidRPr="009C1ED3">
        <w:rPr>
          <w:szCs w:val="22"/>
          <w:lang w:val="en-US"/>
        </w:rPr>
        <w:t xml:space="preserve"> </w:t>
      </w:r>
      <w:r w:rsidR="00B052F4">
        <w:rPr>
          <w:szCs w:val="22"/>
          <w:lang w:val="en-US"/>
        </w:rPr>
        <w:t xml:space="preserve">herself </w:t>
      </w:r>
      <w:r w:rsidRPr="009C1ED3">
        <w:rPr>
          <w:szCs w:val="22"/>
          <w:lang w:val="en-US"/>
        </w:rPr>
        <w:t>with those who “think viscerally about how this world is not working”</w:t>
      </w:r>
      <w:r w:rsidR="00075D50">
        <w:rPr>
          <w:szCs w:val="22"/>
          <w:lang w:val="en-US"/>
        </w:rPr>
        <w:t>,</w:t>
      </w:r>
      <w:r w:rsidR="00E74384">
        <w:rPr>
          <w:rStyle w:val="EndnoteReference"/>
          <w:szCs w:val="22"/>
          <w:lang w:val="en-US"/>
        </w:rPr>
        <w:endnoteReference w:id="21"/>
      </w:r>
      <w:r w:rsidRPr="009C1ED3">
        <w:rPr>
          <w:szCs w:val="22"/>
          <w:lang w:val="en-US"/>
        </w:rPr>
        <w:t xml:space="preserve"> describes as the impossibility of having a speculative adventure about changing this world “without a risky relation to an environment that has the power to complicate this adventure, or even to doom it to failure”.</w:t>
      </w:r>
      <w:r w:rsidR="005436EB">
        <w:rPr>
          <w:rStyle w:val="EndnoteReference"/>
          <w:szCs w:val="22"/>
          <w:lang w:val="en-US"/>
        </w:rPr>
        <w:endnoteReference w:id="22"/>
      </w:r>
      <w:r w:rsidRPr="009C1ED3">
        <w:rPr>
          <w:szCs w:val="22"/>
          <w:lang w:val="en-US"/>
        </w:rPr>
        <w:t xml:space="preserve"> In the case of </w:t>
      </w:r>
      <w:r w:rsidRPr="007F0300">
        <w:rPr>
          <w:szCs w:val="22"/>
          <w:lang w:val="en-US"/>
        </w:rPr>
        <w:t>Campus in Camps</w:t>
      </w:r>
      <w:r w:rsidRPr="009C1ED3">
        <w:rPr>
          <w:szCs w:val="22"/>
          <w:lang w:val="en-US"/>
        </w:rPr>
        <w:t xml:space="preserve"> this risky relation had to be dealt with pragmatically not only on a </w:t>
      </w:r>
      <w:r w:rsidRPr="009C1ED3">
        <w:rPr>
          <w:szCs w:val="22"/>
          <w:lang w:val="en-US"/>
        </w:rPr>
        <w:lastRenderedPageBreak/>
        <w:t xml:space="preserve">conceptual but also on a social and financial level. To become financially viable, the duo had to find funders open to an unconventional form of international cooperation and who would </w:t>
      </w:r>
      <w:r w:rsidR="00075D50">
        <w:rPr>
          <w:szCs w:val="22"/>
          <w:lang w:val="en-US"/>
        </w:rPr>
        <w:t>pay</w:t>
      </w:r>
      <w:r w:rsidR="00075D50" w:rsidRPr="009C1ED3">
        <w:rPr>
          <w:szCs w:val="22"/>
          <w:lang w:val="en-US"/>
        </w:rPr>
        <w:t xml:space="preserve"> </w:t>
      </w:r>
      <w:r w:rsidRPr="009C1ED3">
        <w:rPr>
          <w:szCs w:val="22"/>
          <w:lang w:val="en-US"/>
        </w:rPr>
        <w:t>stipends for everyone involved—refugees, scholars and practitioners. Securing stipends for everyone directly involved in the speculative flight was a crucial part of the design of the program, especially to allow third</w:t>
      </w:r>
      <w:r w:rsidR="00075D50">
        <w:rPr>
          <w:szCs w:val="22"/>
          <w:lang w:val="en-US"/>
        </w:rPr>
        <w:t>-</w:t>
      </w:r>
      <w:r w:rsidRPr="009C1ED3">
        <w:rPr>
          <w:szCs w:val="22"/>
          <w:lang w:val="en-US"/>
        </w:rPr>
        <w:t>generation refugees to free up time to explore and speculate while still being able to contribute to the precarious economies of their families.</w:t>
      </w:r>
      <w:r w:rsidRPr="009C1ED3">
        <w:rPr>
          <w:rStyle w:val="EndnoteReference"/>
          <w:lang w:val="en-US"/>
        </w:rPr>
        <w:endnoteReference w:id="23"/>
      </w:r>
      <w:r w:rsidRPr="009C1ED3">
        <w:rPr>
          <w:szCs w:val="22"/>
          <w:lang w:val="en-US"/>
        </w:rPr>
        <w:t xml:space="preserve"> </w:t>
      </w:r>
    </w:p>
    <w:p w14:paraId="3CF4A697" w14:textId="261AC2C7" w:rsidR="00187369" w:rsidRPr="009C1ED3" w:rsidRDefault="00187369" w:rsidP="00E9297A">
      <w:pPr>
        <w:spacing w:line="360" w:lineRule="auto"/>
        <w:ind w:firstLine="720"/>
        <w:rPr>
          <w:szCs w:val="22"/>
          <w:lang w:val="en-US"/>
        </w:rPr>
      </w:pPr>
      <w:r w:rsidRPr="009C1ED3">
        <w:rPr>
          <w:szCs w:val="22"/>
          <w:lang w:val="en-US"/>
        </w:rPr>
        <w:t>To become socially viable, trust and respectful relations had to be built with the popular committees</w:t>
      </w:r>
      <w:r w:rsidR="002A7D94">
        <w:rPr>
          <w:szCs w:val="22"/>
          <w:lang w:val="en-US"/>
        </w:rPr>
        <w:t>,</w:t>
      </w:r>
      <w:r w:rsidRPr="009C1ED3">
        <w:rPr>
          <w:szCs w:val="22"/>
          <w:lang w:val="en-US"/>
        </w:rPr>
        <w:t xml:space="preserve"> because without their consent </w:t>
      </w:r>
      <w:r w:rsidRPr="007F0300">
        <w:rPr>
          <w:szCs w:val="22"/>
          <w:lang w:val="en-US"/>
        </w:rPr>
        <w:t>Campus in Camps</w:t>
      </w:r>
      <w:r w:rsidRPr="009C1ED3">
        <w:rPr>
          <w:szCs w:val="22"/>
          <w:lang w:val="en-US"/>
        </w:rPr>
        <w:t xml:space="preserve"> could never have taken off as an experimental educational program and, crucially, its participants could not have landed again, now carrying with them speculative proposals around life in the camps and the contemporary meaning of Palestinian refugeehood. Caring for these relations included a tricky (and not unproblematic) political balancing act when choosing fifteen participants for the program: not only qualifications, motivations and gender, but also camp, party and family affiliations had to be strategically considered in order to avoid fierce opposition from actors within the camps. Considering the nuances the negotiations around financial and social viability required, it is clear that </w:t>
      </w:r>
      <w:r w:rsidRPr="007F0300">
        <w:rPr>
          <w:szCs w:val="22"/>
          <w:lang w:val="en-US"/>
        </w:rPr>
        <w:t>Campus in Camps</w:t>
      </w:r>
      <w:r w:rsidRPr="009C1ED3">
        <w:rPr>
          <w:szCs w:val="22"/>
          <w:lang w:val="en-US"/>
        </w:rPr>
        <w:t xml:space="preserve"> only became possible because Petti and Hilal had “stayed with the [Israeli-Palestinian] trouble”</w:t>
      </w:r>
      <w:r w:rsidR="00B97FDD">
        <w:rPr>
          <w:rStyle w:val="EndnoteReference"/>
          <w:szCs w:val="22"/>
          <w:lang w:val="en-US"/>
        </w:rPr>
        <w:endnoteReference w:id="24"/>
      </w:r>
      <w:r w:rsidRPr="009C1ED3">
        <w:rPr>
          <w:szCs w:val="22"/>
          <w:lang w:val="en-US"/>
        </w:rPr>
        <w:t xml:space="preserve"> </w:t>
      </w:r>
      <w:r w:rsidR="002A7D94">
        <w:rPr>
          <w:szCs w:val="22"/>
          <w:lang w:val="en-US"/>
        </w:rPr>
        <w:t>through</w:t>
      </w:r>
      <w:r w:rsidR="002A7D94" w:rsidRPr="009C1ED3">
        <w:rPr>
          <w:szCs w:val="22"/>
          <w:lang w:val="en-US"/>
        </w:rPr>
        <w:t xml:space="preserve"> their architectural practice </w:t>
      </w:r>
      <w:r w:rsidRPr="009C1ED3">
        <w:rPr>
          <w:szCs w:val="22"/>
          <w:lang w:val="en-US"/>
        </w:rPr>
        <w:t>for many years, continuously showing that they care through their willingness to respond to the necessities on the ground and by not allowing themselves to be paralyzed by social and political constraints.</w:t>
      </w:r>
    </w:p>
    <w:p w14:paraId="10A7BC56" w14:textId="439F93C6" w:rsidR="00187369" w:rsidRPr="009C1ED3" w:rsidRDefault="00187369" w:rsidP="008E7DCD">
      <w:pPr>
        <w:spacing w:line="360" w:lineRule="auto"/>
        <w:ind w:firstLine="720"/>
        <w:rPr>
          <w:szCs w:val="22"/>
          <w:lang w:val="en-US"/>
        </w:rPr>
      </w:pPr>
      <w:r w:rsidRPr="009C1ED3">
        <w:rPr>
          <w:szCs w:val="22"/>
          <w:lang w:val="en-US"/>
        </w:rPr>
        <w:t xml:space="preserve">Moreover, from a perspective of careful design tactics in support of the speculative flight, it is important to note that, from day one of </w:t>
      </w:r>
      <w:r w:rsidRPr="007F0300">
        <w:rPr>
          <w:szCs w:val="22"/>
          <w:lang w:val="en-US"/>
        </w:rPr>
        <w:t>Campus in Camps</w:t>
      </w:r>
      <w:r w:rsidRPr="009C1ED3">
        <w:rPr>
          <w:szCs w:val="22"/>
          <w:lang w:val="en-US"/>
        </w:rPr>
        <w:t xml:space="preserve">, Petti and Hilal not only </w:t>
      </w:r>
      <w:r w:rsidR="002A7D94" w:rsidRPr="009C1ED3">
        <w:rPr>
          <w:szCs w:val="22"/>
          <w:lang w:val="en-US"/>
        </w:rPr>
        <w:t xml:space="preserve">worked </w:t>
      </w:r>
      <w:r w:rsidRPr="009C1ED3">
        <w:rPr>
          <w:szCs w:val="22"/>
          <w:lang w:val="en-US"/>
        </w:rPr>
        <w:t>on crafting a narrative that people would care about but also mobilized a strong visual identity and online presence via a website and a video channel.</w:t>
      </w:r>
      <w:r w:rsidRPr="009C1ED3">
        <w:rPr>
          <w:rStyle w:val="EndnoteReference"/>
          <w:lang w:val="en-US"/>
        </w:rPr>
        <w:endnoteReference w:id="25"/>
      </w:r>
      <w:r w:rsidRPr="009C1ED3">
        <w:rPr>
          <w:szCs w:val="22"/>
          <w:lang w:val="en-US"/>
        </w:rPr>
        <w:t xml:space="preserve"> These enabled an immediate dissemination of the program’s agenda of wanting to “challenge dominant forms of political subjugation”,</w:t>
      </w:r>
      <w:r w:rsidR="00DE12A4">
        <w:rPr>
          <w:rStyle w:val="EndnoteReference"/>
          <w:szCs w:val="22"/>
          <w:lang w:val="en-US"/>
        </w:rPr>
        <w:endnoteReference w:id="26"/>
      </w:r>
      <w:r w:rsidRPr="009C1ED3">
        <w:rPr>
          <w:szCs w:val="22"/>
          <w:lang w:val="en-US"/>
        </w:rPr>
        <w:t xml:space="preserve"> </w:t>
      </w:r>
      <w:r w:rsidR="002A7D94">
        <w:rPr>
          <w:szCs w:val="22"/>
          <w:lang w:val="en-US"/>
        </w:rPr>
        <w:t xml:space="preserve">as well as giving </w:t>
      </w:r>
      <w:r w:rsidRPr="009C1ED3">
        <w:rPr>
          <w:szCs w:val="22"/>
          <w:lang w:val="en-US"/>
        </w:rPr>
        <w:t>a concreteness to the speculative flight they were about to embark on that immediately strengthen</w:t>
      </w:r>
      <w:r w:rsidR="002A7D94">
        <w:rPr>
          <w:szCs w:val="22"/>
          <w:lang w:val="en-US"/>
        </w:rPr>
        <w:t>ed</w:t>
      </w:r>
      <w:r w:rsidRPr="009C1ED3">
        <w:rPr>
          <w:szCs w:val="22"/>
          <w:lang w:val="en-US"/>
        </w:rPr>
        <w:t xml:space="preserve"> the participants’ and supporters’ attachment to it.</w:t>
      </w:r>
    </w:p>
    <w:p w14:paraId="0DF0DBAE" w14:textId="77777777" w:rsidR="00187369" w:rsidRPr="009C1ED3" w:rsidRDefault="00187369" w:rsidP="00C27CC1">
      <w:pPr>
        <w:spacing w:line="360" w:lineRule="auto"/>
        <w:rPr>
          <w:rFonts w:cs="Arial"/>
          <w:b/>
          <w:bCs/>
          <w:kern w:val="32"/>
          <w:szCs w:val="32"/>
          <w:lang w:val="en-US"/>
        </w:rPr>
      </w:pPr>
    </w:p>
    <w:p w14:paraId="25D29509" w14:textId="77777777" w:rsidR="00B052F4" w:rsidRDefault="00187369" w:rsidP="008D35FC">
      <w:pPr>
        <w:spacing w:line="360" w:lineRule="auto"/>
        <w:rPr>
          <w:rFonts w:cs="Arial"/>
          <w:b/>
          <w:bCs/>
          <w:kern w:val="32"/>
          <w:szCs w:val="32"/>
          <w:lang w:val="en-US"/>
        </w:rPr>
      </w:pPr>
      <w:r w:rsidRPr="009C1ED3">
        <w:rPr>
          <w:rFonts w:cs="Arial"/>
          <w:b/>
          <w:bCs/>
          <w:kern w:val="32"/>
          <w:szCs w:val="32"/>
          <w:lang w:val="en-US"/>
        </w:rPr>
        <w:t>The collective flight and its processes</w:t>
      </w:r>
    </w:p>
    <w:p w14:paraId="05AA3598" w14:textId="3900BF6E" w:rsidR="00187369" w:rsidRPr="009C1ED3" w:rsidRDefault="00187369" w:rsidP="008D35FC">
      <w:pPr>
        <w:spacing w:line="360" w:lineRule="auto"/>
        <w:rPr>
          <w:rFonts w:cs="Arial"/>
          <w:bCs/>
          <w:kern w:val="32"/>
          <w:szCs w:val="32"/>
          <w:lang w:val="en-US"/>
        </w:rPr>
      </w:pPr>
      <w:r w:rsidRPr="009C1ED3">
        <w:rPr>
          <w:rFonts w:cs="Arial"/>
          <w:bCs/>
          <w:kern w:val="32"/>
          <w:szCs w:val="32"/>
          <w:lang w:val="en-US"/>
        </w:rPr>
        <w:t xml:space="preserve">From my perspective, during the speculative flight of </w:t>
      </w:r>
      <w:r w:rsidRPr="007F0300">
        <w:rPr>
          <w:rFonts w:cs="Arial"/>
          <w:bCs/>
          <w:kern w:val="32"/>
          <w:szCs w:val="32"/>
          <w:lang w:val="en-US"/>
        </w:rPr>
        <w:t>Campus in Camps</w:t>
      </w:r>
      <w:r w:rsidRPr="009C1ED3">
        <w:rPr>
          <w:rFonts w:cs="Arial"/>
          <w:bCs/>
          <w:kern w:val="32"/>
          <w:szCs w:val="32"/>
          <w:lang w:val="en-US"/>
        </w:rPr>
        <w:t xml:space="preserve"> four main processes unfolded, which I will describe in more detail in the sections below: an initial </w:t>
      </w:r>
      <w:r w:rsidRPr="009C1ED3">
        <w:rPr>
          <w:rFonts w:cs="Arial"/>
          <w:bCs/>
          <w:kern w:val="32"/>
          <w:szCs w:val="32"/>
          <w:lang w:val="en-US"/>
        </w:rPr>
        <w:lastRenderedPageBreak/>
        <w:t>period of decolonizing knowledge</w:t>
      </w:r>
      <w:r w:rsidR="00B052F4">
        <w:rPr>
          <w:rFonts w:cs="Arial"/>
          <w:bCs/>
          <w:kern w:val="32"/>
          <w:szCs w:val="32"/>
          <w:lang w:val="en-US"/>
        </w:rPr>
        <w:t>;</w:t>
      </w:r>
      <w:r w:rsidRPr="009C1ED3">
        <w:rPr>
          <w:rFonts w:cs="Arial"/>
          <w:bCs/>
          <w:kern w:val="32"/>
          <w:szCs w:val="32"/>
          <w:lang w:val="en-US"/>
        </w:rPr>
        <w:t xml:space="preserve"> a first attempt to join theory and practice</w:t>
      </w:r>
      <w:r w:rsidR="00B052F4">
        <w:rPr>
          <w:rFonts w:cs="Arial"/>
          <w:bCs/>
          <w:kern w:val="32"/>
          <w:szCs w:val="32"/>
          <w:lang w:val="en-US"/>
        </w:rPr>
        <w:t>;</w:t>
      </w:r>
      <w:r w:rsidRPr="009C1ED3">
        <w:rPr>
          <w:rFonts w:cs="Arial"/>
          <w:bCs/>
          <w:kern w:val="32"/>
          <w:szCs w:val="32"/>
          <w:lang w:val="en-US"/>
        </w:rPr>
        <w:t xml:space="preserve"> a reclaiming of terminology related to Palestinian refugeehood</w:t>
      </w:r>
      <w:r w:rsidR="00B052F4">
        <w:rPr>
          <w:rFonts w:cs="Arial"/>
          <w:bCs/>
          <w:kern w:val="32"/>
          <w:szCs w:val="32"/>
          <w:lang w:val="en-US"/>
        </w:rPr>
        <w:t>;</w:t>
      </w:r>
      <w:r w:rsidRPr="009C1ED3">
        <w:rPr>
          <w:rFonts w:cs="Arial"/>
          <w:bCs/>
          <w:kern w:val="32"/>
          <w:szCs w:val="32"/>
          <w:lang w:val="en-US"/>
        </w:rPr>
        <w:t xml:space="preserve"> and the creation of spatial situations through which participants activated the issues they deeply care about.</w:t>
      </w:r>
    </w:p>
    <w:p w14:paraId="5F9E27D9" w14:textId="77777777" w:rsidR="00187369" w:rsidRPr="009C1ED3" w:rsidRDefault="00187369" w:rsidP="008D35FC">
      <w:pPr>
        <w:spacing w:line="360" w:lineRule="auto"/>
        <w:rPr>
          <w:rFonts w:cs="Arial"/>
          <w:b/>
          <w:bCs/>
          <w:kern w:val="32"/>
          <w:szCs w:val="32"/>
          <w:lang w:val="en-US"/>
        </w:rPr>
      </w:pPr>
    </w:p>
    <w:p w14:paraId="6C284AAB" w14:textId="24ABF4F7" w:rsidR="00187369" w:rsidRPr="009C1ED3" w:rsidRDefault="00187369" w:rsidP="008D35FC">
      <w:pPr>
        <w:spacing w:line="360" w:lineRule="auto"/>
        <w:rPr>
          <w:rFonts w:cs="Arial"/>
          <w:b/>
          <w:bCs/>
          <w:i/>
          <w:kern w:val="32"/>
          <w:szCs w:val="32"/>
          <w:lang w:val="en-US"/>
        </w:rPr>
      </w:pPr>
      <w:r w:rsidRPr="009C1ED3">
        <w:rPr>
          <w:rFonts w:cs="Arial"/>
          <w:b/>
          <w:bCs/>
          <w:i/>
          <w:kern w:val="32"/>
          <w:szCs w:val="32"/>
          <w:lang w:val="en-US"/>
        </w:rPr>
        <w:t>Decolonizing knowledge</w:t>
      </w:r>
      <w:r w:rsidRPr="009C1ED3">
        <w:rPr>
          <w:rFonts w:cs="Arial"/>
          <w:b/>
          <w:bCs/>
          <w:i/>
          <w:iCs/>
          <w:szCs w:val="28"/>
          <w:lang w:val="en-US"/>
        </w:rPr>
        <w:t xml:space="preserve"> </w:t>
      </w:r>
    </w:p>
    <w:p w14:paraId="60C5859E" w14:textId="30DE85A7" w:rsidR="00187369" w:rsidRPr="009C1ED3" w:rsidRDefault="00187369" w:rsidP="008D35FC">
      <w:pPr>
        <w:spacing w:line="360" w:lineRule="auto"/>
        <w:rPr>
          <w:szCs w:val="22"/>
          <w:lang w:val="en-US"/>
        </w:rPr>
      </w:pPr>
      <w:r w:rsidRPr="009C1ED3">
        <w:rPr>
          <w:szCs w:val="22"/>
          <w:lang w:val="en-US"/>
        </w:rPr>
        <w:t xml:space="preserve">The first eight months of </w:t>
      </w:r>
      <w:r w:rsidRPr="007F0300">
        <w:rPr>
          <w:szCs w:val="22"/>
          <w:lang w:val="en-US"/>
        </w:rPr>
        <w:t>Campus in Camps</w:t>
      </w:r>
      <w:r w:rsidRPr="009C1ED3">
        <w:rPr>
          <w:szCs w:val="22"/>
          <w:lang w:val="en-US"/>
        </w:rPr>
        <w:t xml:space="preserve"> were dedicated to a process referred to as “unlearning”, the aim of which was to “heal from pre-packaged alienating knowledge”,</w:t>
      </w:r>
      <w:r w:rsidR="00DE12A4">
        <w:rPr>
          <w:rStyle w:val="EndnoteReference"/>
          <w:szCs w:val="22"/>
          <w:lang w:val="en-US"/>
        </w:rPr>
        <w:endnoteReference w:id="27"/>
      </w:r>
      <w:r w:rsidRPr="009C1ED3">
        <w:rPr>
          <w:szCs w:val="22"/>
          <w:lang w:val="en-US"/>
        </w:rPr>
        <w:t xml:space="preserve"> knowledge that is not linked to the life of the participants. In this unlearning process, seminars and lectures were organized that brought refugees into conversation with Palestinian and international scholars to explore how their own experiences, needs and desires relate to post-colonial perspectives on, for example, the connections between language and power, agriculture and resistance, mapping techniques and political discourse.</w:t>
      </w:r>
      <w:r w:rsidRPr="009C1ED3">
        <w:rPr>
          <w:rStyle w:val="EndnoteReference"/>
          <w:lang w:val="en-US"/>
        </w:rPr>
        <w:endnoteReference w:id="28"/>
      </w:r>
      <w:r w:rsidRPr="009C1ED3">
        <w:rPr>
          <w:rStyle w:val="EndnoteReference"/>
          <w:lang w:val="en-US"/>
        </w:rPr>
        <w:t xml:space="preserve"> </w:t>
      </w:r>
      <w:r w:rsidRPr="009C1ED3">
        <w:rPr>
          <w:szCs w:val="22"/>
          <w:lang w:val="en-US"/>
        </w:rPr>
        <w:t>A common thread running through all of the unlearning seminars was the desire to move away from engagement with the camps as a purely humanitarian space, towards camps as spaces in which refugees actualize exceptional political practices of self-organization.</w:t>
      </w:r>
      <w:r w:rsidR="00330B0F">
        <w:rPr>
          <w:rStyle w:val="EndnoteReference"/>
          <w:szCs w:val="22"/>
          <w:lang w:val="en-US"/>
        </w:rPr>
        <w:endnoteReference w:id="29"/>
      </w:r>
      <w:r w:rsidRPr="009C1ED3">
        <w:rPr>
          <w:szCs w:val="22"/>
          <w:lang w:val="en-US"/>
        </w:rPr>
        <w:t xml:space="preserve"> This common thread was key in building the refugees’ confidence to interact proactively with the constraints of the camps and refugeehood, while recognizing their own life experiences as a core reference point that </w:t>
      </w:r>
      <w:r w:rsidR="00872414">
        <w:rPr>
          <w:szCs w:val="22"/>
          <w:lang w:val="en-US"/>
        </w:rPr>
        <w:t>could</w:t>
      </w:r>
      <w:r w:rsidR="00872414" w:rsidRPr="009C1ED3">
        <w:rPr>
          <w:szCs w:val="22"/>
          <w:lang w:val="en-US"/>
        </w:rPr>
        <w:t xml:space="preserve"> </w:t>
      </w:r>
      <w:r w:rsidRPr="009C1ED3">
        <w:rPr>
          <w:szCs w:val="22"/>
          <w:lang w:val="en-US"/>
        </w:rPr>
        <w:t xml:space="preserve">substantially challenge patterns of thinking and acting imposed from outside, whether this is by international development agencies, the media or the political discourse of the Palestinian </w:t>
      </w:r>
      <w:r w:rsidR="00612314" w:rsidRPr="009C1ED3">
        <w:rPr>
          <w:szCs w:val="22"/>
          <w:lang w:val="en-US"/>
        </w:rPr>
        <w:t>Authorit</w:t>
      </w:r>
      <w:r w:rsidR="00612314">
        <w:rPr>
          <w:szCs w:val="22"/>
          <w:lang w:val="en-US"/>
        </w:rPr>
        <w:t>y</w:t>
      </w:r>
      <w:r w:rsidRPr="009C1ED3">
        <w:rPr>
          <w:szCs w:val="22"/>
          <w:lang w:val="en-US"/>
        </w:rPr>
        <w:t>.</w:t>
      </w:r>
    </w:p>
    <w:p w14:paraId="14A3F636" w14:textId="63BA3208" w:rsidR="00187369" w:rsidRPr="009C1ED3" w:rsidRDefault="00187369" w:rsidP="00317B25">
      <w:pPr>
        <w:spacing w:line="360" w:lineRule="auto"/>
        <w:ind w:firstLine="720"/>
        <w:rPr>
          <w:szCs w:val="22"/>
          <w:lang w:val="en-US"/>
        </w:rPr>
      </w:pPr>
      <w:r w:rsidRPr="009C1ED3">
        <w:rPr>
          <w:szCs w:val="22"/>
          <w:lang w:val="en-US"/>
        </w:rPr>
        <w:t xml:space="preserve">In fact, upon embarking on what was to become the speculative flight of </w:t>
      </w:r>
      <w:r w:rsidRPr="007F0300">
        <w:rPr>
          <w:szCs w:val="22"/>
          <w:lang w:val="en-US"/>
        </w:rPr>
        <w:t>Campus in Camps</w:t>
      </w:r>
      <w:r w:rsidRPr="009C1ED3">
        <w:rPr>
          <w:szCs w:val="22"/>
          <w:lang w:val="en-US"/>
        </w:rPr>
        <w:t xml:space="preserve">, a major constraint the participants had to deal with </w:t>
      </w:r>
      <w:r w:rsidR="005A1E5A">
        <w:rPr>
          <w:szCs w:val="22"/>
          <w:lang w:val="en-US"/>
        </w:rPr>
        <w:t>was</w:t>
      </w:r>
      <w:r w:rsidR="005A1E5A" w:rsidRPr="009C1ED3">
        <w:rPr>
          <w:szCs w:val="22"/>
          <w:lang w:val="en-US"/>
        </w:rPr>
        <w:t xml:space="preserve"> </w:t>
      </w:r>
      <w:r w:rsidRPr="009C1ED3">
        <w:rPr>
          <w:szCs w:val="22"/>
          <w:lang w:val="en-US"/>
        </w:rPr>
        <w:t>handed-down notions of what “peace” would need to mean for them: traditionally, first and foremost a return to the house (or land) from which their grandparents had been exiled in 1948. However, over the years, this one demand has become complicated and incredibly constraining</w:t>
      </w:r>
      <w:r w:rsidR="00872414">
        <w:rPr>
          <w:szCs w:val="22"/>
          <w:lang w:val="en-US"/>
        </w:rPr>
        <w:t>,</w:t>
      </w:r>
      <w:r w:rsidRPr="009C1ED3">
        <w:rPr>
          <w:szCs w:val="22"/>
          <w:lang w:val="en-US"/>
        </w:rPr>
        <w:t xml:space="preserve"> as many former villages have become built-up Israeli cities and going back to an idealized past has become impossible. This meant that in its aim to create empowering representations of Palestinian refugeehood, the speculative flight had to take into consideration the concrete circumstances on the ground and the speculations produced had to inventively (yet pragmatically) deal with the historically created impasse for many refugees’ “right of return”.</w:t>
      </w:r>
    </w:p>
    <w:p w14:paraId="71293A19" w14:textId="77777777" w:rsidR="00187369" w:rsidRPr="009C1ED3" w:rsidRDefault="00187369" w:rsidP="00C27CC1">
      <w:pPr>
        <w:spacing w:line="360" w:lineRule="auto"/>
        <w:rPr>
          <w:szCs w:val="22"/>
          <w:lang w:val="en-US"/>
        </w:rPr>
      </w:pPr>
    </w:p>
    <w:p w14:paraId="55A6D208" w14:textId="791E38FD" w:rsidR="00187369" w:rsidRPr="009C1ED3" w:rsidRDefault="00187369" w:rsidP="005C51A1">
      <w:pPr>
        <w:spacing w:line="360" w:lineRule="auto"/>
        <w:rPr>
          <w:rFonts w:cs="Arial"/>
          <w:b/>
          <w:bCs/>
          <w:i/>
          <w:kern w:val="32"/>
          <w:szCs w:val="32"/>
          <w:lang w:val="en-US"/>
        </w:rPr>
      </w:pPr>
      <w:r w:rsidRPr="009C1ED3">
        <w:rPr>
          <w:rFonts w:cs="Arial"/>
          <w:b/>
          <w:bCs/>
          <w:i/>
          <w:kern w:val="32"/>
          <w:szCs w:val="32"/>
          <w:lang w:val="en-US"/>
        </w:rPr>
        <w:t xml:space="preserve">First attempts </w:t>
      </w:r>
      <w:r w:rsidR="003441B3">
        <w:rPr>
          <w:rFonts w:cs="Arial"/>
          <w:b/>
          <w:bCs/>
          <w:i/>
          <w:kern w:val="32"/>
          <w:szCs w:val="32"/>
          <w:lang w:val="en-US"/>
        </w:rPr>
        <w:t>at</w:t>
      </w:r>
      <w:r w:rsidR="003441B3" w:rsidRPr="009C1ED3">
        <w:rPr>
          <w:rFonts w:cs="Arial"/>
          <w:b/>
          <w:bCs/>
          <w:i/>
          <w:kern w:val="32"/>
          <w:szCs w:val="32"/>
          <w:lang w:val="en-US"/>
        </w:rPr>
        <w:t xml:space="preserve"> </w:t>
      </w:r>
      <w:r w:rsidRPr="009C1ED3">
        <w:rPr>
          <w:rFonts w:cs="Arial"/>
          <w:b/>
          <w:bCs/>
          <w:i/>
          <w:kern w:val="32"/>
          <w:szCs w:val="32"/>
          <w:lang w:val="en-US"/>
        </w:rPr>
        <w:t xml:space="preserve">joining theory and </w:t>
      </w:r>
      <w:r w:rsidR="00246AA3">
        <w:rPr>
          <w:rFonts w:cs="Arial"/>
          <w:b/>
          <w:bCs/>
          <w:i/>
          <w:kern w:val="32"/>
          <w:szCs w:val="32"/>
          <w:lang w:val="en-US"/>
        </w:rPr>
        <w:t xml:space="preserve">spatial </w:t>
      </w:r>
      <w:r w:rsidRPr="009C1ED3">
        <w:rPr>
          <w:rFonts w:cs="Arial"/>
          <w:b/>
          <w:bCs/>
          <w:i/>
          <w:kern w:val="32"/>
          <w:szCs w:val="32"/>
          <w:lang w:val="en-US"/>
        </w:rPr>
        <w:t>practice</w:t>
      </w:r>
    </w:p>
    <w:p w14:paraId="7BD46DF8" w14:textId="5F56BF05" w:rsidR="00187369" w:rsidRDefault="00187369" w:rsidP="005C51A1">
      <w:pPr>
        <w:spacing w:line="360" w:lineRule="auto"/>
        <w:rPr>
          <w:lang w:val="en-US"/>
        </w:rPr>
      </w:pPr>
      <w:r w:rsidRPr="009C1ED3">
        <w:rPr>
          <w:lang w:val="en-US"/>
        </w:rPr>
        <w:lastRenderedPageBreak/>
        <w:t xml:space="preserve">After eight months of engaging participants in empowering explorations of how their lived experience and situated knowledge relate to postcolonial theories, Petti and Hilal brought in six spatial practitioners they had worked with previously to act as project activators, i.e. people who during the speculative flight would support the refugees in formulating and activating concrete speculative interventions in the camps. The activators were: Diego Segatto, Sara Pellegrini, Giuliana Racco, Matteo Guidi, Fabio Franz and myself. When we joined the program in September 2012, Petti and Hilal invited the participating refugees to formulate project proposals starting from what they had learned so far—both in life and at </w:t>
      </w:r>
      <w:r w:rsidRPr="007F0300">
        <w:rPr>
          <w:lang w:val="en-US"/>
        </w:rPr>
        <w:t>Campus in Camps</w:t>
      </w:r>
      <w:r w:rsidRPr="009C1ED3">
        <w:rPr>
          <w:i/>
          <w:lang w:val="en-US"/>
        </w:rPr>
        <w:t xml:space="preserve"> </w:t>
      </w:r>
      <w:r w:rsidRPr="009C1ED3">
        <w:rPr>
          <w:lang w:val="en-US"/>
        </w:rPr>
        <w:t>(Fig. 4). But these initial project proposals soon turned out to be either tied to agendas and definitions set out by</w:t>
      </w:r>
      <w:r w:rsidR="005B0C89">
        <w:t xml:space="preserve"> international aid agencies</w:t>
      </w:r>
      <w:r w:rsidR="005B0C89" w:rsidRPr="009C1ED3" w:rsidDel="005B0C89">
        <w:rPr>
          <w:lang w:val="en-US"/>
        </w:rPr>
        <w:t xml:space="preserve"> </w:t>
      </w:r>
      <w:r w:rsidRPr="009C1ED3">
        <w:rPr>
          <w:lang w:val="en-US"/>
        </w:rPr>
        <w:t>(such as a proposal for roof gardens by someone having no interest whatsoever in gardening) or were set in the realm of the almost purely imaginative and unattainable (such as a proposal to set up a water park). So</w:t>
      </w:r>
      <w:r w:rsidR="003441B3">
        <w:rPr>
          <w:lang w:val="en-US"/>
        </w:rPr>
        <w:t>,</w:t>
      </w:r>
      <w:r w:rsidRPr="009C1ED3">
        <w:rPr>
          <w:lang w:val="en-US"/>
        </w:rPr>
        <w:t xml:space="preserve"> despite the way in which the group’s conceptualization of their condition of refugeehood had shifted away from victimization and marginalization, connecting their own lived experience, desires and post-colonial ideas with proposals for transformative action was still a major challenge.</w:t>
      </w:r>
    </w:p>
    <w:p w14:paraId="5A188374" w14:textId="77777777" w:rsidR="00BB13C1" w:rsidRDefault="00BB13C1" w:rsidP="005C51A1">
      <w:pPr>
        <w:spacing w:line="360" w:lineRule="auto"/>
        <w:rPr>
          <w:lang w:val="en-US"/>
        </w:rPr>
      </w:pPr>
    </w:p>
    <w:p w14:paraId="632C97D9" w14:textId="77777777" w:rsidR="00BB13C1" w:rsidRPr="00FB66F9" w:rsidRDefault="00BB13C1" w:rsidP="00BB13C1">
      <w:pPr>
        <w:rPr>
          <w:rFonts w:eastAsia="ＭＳ 明朝"/>
          <w:bCs/>
          <w:lang w:val="en-US"/>
        </w:rPr>
      </w:pPr>
      <w:r>
        <w:rPr>
          <w:rFonts w:eastAsia="ＭＳ 明朝"/>
          <w:bCs/>
          <w:lang w:val="en-US"/>
        </w:rPr>
        <w:t>Figure 4.</w:t>
      </w:r>
      <w:r w:rsidRPr="00FB66F9">
        <w:rPr>
          <w:rFonts w:eastAsia="ＭＳ 明朝"/>
          <w:bCs/>
          <w:lang w:val="en-US"/>
        </w:rPr>
        <w:t xml:space="preserve"> Program participant Aysar Dawoud presenting the spatial project idea he had developed toge</w:t>
      </w:r>
      <w:r>
        <w:rPr>
          <w:rFonts w:eastAsia="ＭＳ 明朝"/>
          <w:bCs/>
          <w:lang w:val="en-US"/>
        </w:rPr>
        <w:t>ther with Isshaq Al Barbary.</w:t>
      </w:r>
      <w:r w:rsidRPr="00FB66F9">
        <w:rPr>
          <w:rFonts w:eastAsia="ＭＳ 明朝"/>
          <w:bCs/>
          <w:lang w:val="en-US"/>
        </w:rPr>
        <w:t xml:space="preserve"> Brave New Alps</w:t>
      </w:r>
      <w:r>
        <w:rPr>
          <w:rFonts w:eastAsia="ＭＳ 明朝"/>
          <w:bCs/>
          <w:lang w:val="en-US"/>
        </w:rPr>
        <w:t xml:space="preserve">, </w:t>
      </w:r>
      <w:r w:rsidRPr="00FB66F9">
        <w:rPr>
          <w:rFonts w:eastAsia="ＭＳ 明朝"/>
          <w:bCs/>
          <w:lang w:val="en-US"/>
        </w:rPr>
        <w:t>September 2012</w:t>
      </w:r>
      <w:r>
        <w:rPr>
          <w:rFonts w:eastAsia="ＭＳ 明朝"/>
          <w:bCs/>
          <w:lang w:val="en-US"/>
        </w:rPr>
        <w:t>.</w:t>
      </w:r>
    </w:p>
    <w:p w14:paraId="4E02F98E" w14:textId="77777777" w:rsidR="00BB13C1" w:rsidRDefault="00BB13C1" w:rsidP="005C51A1">
      <w:pPr>
        <w:spacing w:line="360" w:lineRule="auto"/>
        <w:rPr>
          <w:lang w:val="en-US"/>
        </w:rPr>
      </w:pPr>
    </w:p>
    <w:p w14:paraId="7977EC9A" w14:textId="77777777" w:rsidR="00BB13C1" w:rsidRPr="009C1ED3" w:rsidRDefault="00BB13C1" w:rsidP="005C51A1">
      <w:pPr>
        <w:spacing w:line="360" w:lineRule="auto"/>
        <w:rPr>
          <w:lang w:val="en-US"/>
        </w:rPr>
      </w:pPr>
    </w:p>
    <w:p w14:paraId="1F8BC6F8" w14:textId="5EA5DFC4" w:rsidR="00187369" w:rsidRPr="009C1ED3" w:rsidRDefault="00187369" w:rsidP="00420C82">
      <w:pPr>
        <w:spacing w:line="360" w:lineRule="auto"/>
        <w:ind w:firstLine="720"/>
        <w:rPr>
          <w:lang w:val="en-US"/>
        </w:rPr>
      </w:pPr>
      <w:r w:rsidRPr="009C1ED3">
        <w:rPr>
          <w:lang w:val="en-US"/>
        </w:rPr>
        <w:t xml:space="preserve">Faced with this challenge, Petti and Hilal—together with the participants’ mentor Munir Fasheh—came up with the plan of inviting the refugees to produce a “collective dictionary” in order to collaboratively generate a framework of definitions based on key terms of their own life experience in the camps. The idea was that these collective (re)definitions of key terms could then be used as </w:t>
      </w:r>
      <w:r w:rsidR="00270E1D">
        <w:rPr>
          <w:lang w:val="en-US"/>
        </w:rPr>
        <w:t>reference points</w:t>
      </w:r>
      <w:r w:rsidRPr="009C1ED3">
        <w:rPr>
          <w:lang w:val="en-US"/>
        </w:rPr>
        <w:t xml:space="preserve"> when producing and evaluating their own speculative project proposals: </w:t>
      </w:r>
      <w:r w:rsidR="003441B3">
        <w:rPr>
          <w:lang w:val="en-US"/>
        </w:rPr>
        <w:t>I</w:t>
      </w:r>
      <w:r w:rsidRPr="009C1ED3">
        <w:rPr>
          <w:lang w:val="en-US"/>
        </w:rPr>
        <w:t>s the proposal advancing progressive notions of Palestinian refugeehood? What conventional and possibly no longer effective notions of refugeehood does it still perpetuate? How can the proposed (re)definitions be tied to concrete actions on the ground?</w:t>
      </w:r>
    </w:p>
    <w:p w14:paraId="505CE5F2" w14:textId="77777777" w:rsidR="00187369" w:rsidRPr="009C1ED3" w:rsidRDefault="00187369" w:rsidP="00420C82">
      <w:pPr>
        <w:spacing w:line="360" w:lineRule="auto"/>
        <w:rPr>
          <w:lang w:val="en-US"/>
        </w:rPr>
      </w:pPr>
    </w:p>
    <w:p w14:paraId="16EE4431" w14:textId="616AA86A" w:rsidR="00187369" w:rsidRPr="009C1ED3" w:rsidRDefault="00187369" w:rsidP="00D35D52">
      <w:pPr>
        <w:spacing w:line="360" w:lineRule="auto"/>
        <w:rPr>
          <w:rFonts w:cs="Arial"/>
          <w:b/>
          <w:bCs/>
          <w:i/>
          <w:iCs/>
          <w:szCs w:val="28"/>
          <w:lang w:val="en-US"/>
        </w:rPr>
      </w:pPr>
      <w:r w:rsidRPr="009C1ED3">
        <w:rPr>
          <w:rFonts w:cs="Arial"/>
          <w:b/>
          <w:bCs/>
          <w:i/>
          <w:kern w:val="32"/>
          <w:szCs w:val="32"/>
          <w:lang w:val="en-US"/>
        </w:rPr>
        <w:t>Reclaiming language through a collective dictionary</w:t>
      </w:r>
    </w:p>
    <w:p w14:paraId="0098F978" w14:textId="77777777" w:rsidR="009A787E" w:rsidRDefault="00187369" w:rsidP="00D77DBF">
      <w:pPr>
        <w:spacing w:line="360" w:lineRule="auto"/>
        <w:rPr>
          <w:lang w:val="en-US"/>
        </w:rPr>
      </w:pPr>
      <w:r w:rsidRPr="009C1ED3">
        <w:rPr>
          <w:lang w:val="en-US"/>
        </w:rPr>
        <w:lastRenderedPageBreak/>
        <w:t xml:space="preserve">Most of the pedagogical activities related to producing project proposals took place inside the five air-conditioned and pristine white spaces the program inhabited within </w:t>
      </w:r>
      <w:r w:rsidRPr="009C1ED3">
        <w:rPr>
          <w:color w:val="000000" w:themeColor="text1"/>
          <w:lang w:val="en-US"/>
        </w:rPr>
        <w:t xml:space="preserve">the Al Finiq (The Phoenix) Cultural </w:t>
      </w:r>
      <w:r w:rsidRPr="009C1ED3">
        <w:rPr>
          <w:lang w:val="en-US"/>
        </w:rPr>
        <w:t xml:space="preserve">Centre, located at the edge of the Dheisheh camp close to Bethlehem. </w:t>
      </w:r>
      <w:r w:rsidR="009A6A5A">
        <w:rPr>
          <w:lang w:val="en-US"/>
        </w:rPr>
        <w:t>W</w:t>
      </w:r>
      <w:r w:rsidRPr="009C1ED3">
        <w:rPr>
          <w:lang w:val="en-US"/>
        </w:rPr>
        <w:t xml:space="preserve">hen it was decided to shift the pedagogical strategy from producing project proposals to </w:t>
      </w:r>
      <w:r w:rsidR="009C4645">
        <w:rPr>
          <w:lang w:val="en-US"/>
        </w:rPr>
        <w:t>compiling</w:t>
      </w:r>
      <w:r w:rsidR="009C4645" w:rsidRPr="009C1ED3">
        <w:rPr>
          <w:lang w:val="en-US"/>
        </w:rPr>
        <w:t xml:space="preserve"> </w:t>
      </w:r>
      <w:r w:rsidRPr="009C1ED3">
        <w:rPr>
          <w:lang w:val="en-US"/>
        </w:rPr>
        <w:t xml:space="preserve">a collective dictionary, we decided, as project activators, to take the investigation into the urbanized and densely inhabited camp of Dheisheh as well as the more rural camps of Al-Fawwar and Arroub. This simple move, of beginning to bring the discussions into the hot and dusty streets of the camps through Situationist-inspired collective </w:t>
      </w:r>
      <w:r w:rsidRPr="009C1ED3">
        <w:rPr>
          <w:i/>
          <w:lang w:val="en-US"/>
        </w:rPr>
        <w:t>dérives</w:t>
      </w:r>
      <w:r w:rsidRPr="009C1ED3">
        <w:rPr>
          <w:lang w:val="en-US"/>
        </w:rPr>
        <w:t xml:space="preserve"> and site visits, meant that the discussions around potentially transformative concepts were brought back to what is </w:t>
      </w:r>
      <w:r w:rsidR="004029EE">
        <w:rPr>
          <w:lang w:val="en-US"/>
        </w:rPr>
        <w:t>actually</w:t>
      </w:r>
      <w:r w:rsidRPr="009C1ED3">
        <w:rPr>
          <w:lang w:val="en-US"/>
        </w:rPr>
        <w:t xml:space="preserve"> going on in and around the camps, to what attracts the refugees’ curiosity and activates their desire to take action i</w:t>
      </w:r>
      <w:r w:rsidR="009A787E">
        <w:rPr>
          <w:lang w:val="en-US"/>
        </w:rPr>
        <w:t>n their everyday life (Fig. 5).</w:t>
      </w:r>
    </w:p>
    <w:p w14:paraId="311FC3B9" w14:textId="77777777" w:rsidR="009A787E" w:rsidRDefault="009A787E" w:rsidP="00D77DBF">
      <w:pPr>
        <w:spacing w:line="360" w:lineRule="auto"/>
        <w:rPr>
          <w:lang w:val="en-US"/>
        </w:rPr>
      </w:pPr>
    </w:p>
    <w:p w14:paraId="7FA65A0D" w14:textId="7D09F354" w:rsidR="009A787E" w:rsidRPr="009A787E" w:rsidRDefault="009A787E" w:rsidP="009A787E">
      <w:pPr>
        <w:rPr>
          <w:rFonts w:eastAsia="ＭＳ 明朝"/>
          <w:bCs/>
          <w:lang w:val="en-US"/>
        </w:rPr>
      </w:pPr>
      <w:r>
        <w:rPr>
          <w:rFonts w:eastAsia="ＭＳ 明朝"/>
          <w:bCs/>
          <w:lang w:val="en-US"/>
        </w:rPr>
        <w:t>Figure 5.</w:t>
      </w:r>
      <w:r w:rsidRPr="00FB66F9">
        <w:rPr>
          <w:rFonts w:eastAsia="ＭＳ 明朝"/>
          <w:bCs/>
          <w:lang w:val="en-US"/>
        </w:rPr>
        <w:t xml:space="preserve"> Ayat Al Turshan, Fabio Franz, Nedaa Hamouz and Sara Pellegrini walking behind a farmer of the fields around the Al Fawwar camp South of Hebron, discussing what the role of agriculture is in creating common spaces for the camps</w:t>
      </w:r>
      <w:r>
        <w:rPr>
          <w:rFonts w:eastAsia="ＭＳ 明朝"/>
          <w:bCs/>
          <w:lang w:val="en-US"/>
        </w:rPr>
        <w:t>.</w:t>
      </w:r>
      <w:r w:rsidRPr="00FB66F9">
        <w:rPr>
          <w:rFonts w:eastAsia="ＭＳ 明朝"/>
          <w:bCs/>
          <w:lang w:val="en-US"/>
        </w:rPr>
        <w:t xml:space="preserve"> Brave New Alps</w:t>
      </w:r>
      <w:r>
        <w:rPr>
          <w:rFonts w:eastAsia="ＭＳ 明朝"/>
          <w:bCs/>
          <w:lang w:val="en-US"/>
        </w:rPr>
        <w:t xml:space="preserve">, </w:t>
      </w:r>
      <w:r w:rsidRPr="00FB66F9">
        <w:rPr>
          <w:rFonts w:eastAsia="ＭＳ 明朝"/>
          <w:bCs/>
          <w:lang w:val="en-US"/>
        </w:rPr>
        <w:t>October 2012</w:t>
      </w:r>
      <w:r>
        <w:rPr>
          <w:rFonts w:eastAsia="ＭＳ 明朝"/>
          <w:bCs/>
          <w:lang w:val="en-US"/>
        </w:rPr>
        <w:t>.</w:t>
      </w:r>
    </w:p>
    <w:p w14:paraId="2AA4643E" w14:textId="77777777" w:rsidR="009A787E" w:rsidRDefault="009A787E" w:rsidP="00D77DBF">
      <w:pPr>
        <w:spacing w:line="360" w:lineRule="auto"/>
        <w:rPr>
          <w:lang w:val="en-US"/>
        </w:rPr>
      </w:pPr>
    </w:p>
    <w:p w14:paraId="4DBAC605" w14:textId="07A71D68" w:rsidR="00187369" w:rsidRDefault="00187369" w:rsidP="00D77DBF">
      <w:pPr>
        <w:spacing w:line="360" w:lineRule="auto"/>
        <w:rPr>
          <w:lang w:val="en-US"/>
        </w:rPr>
      </w:pPr>
      <w:r w:rsidRPr="009C1ED3">
        <w:rPr>
          <w:lang w:val="en-US"/>
        </w:rPr>
        <w:t>Leaving the classroom and moving through the camps while discussing, observing, mapping, taking photographs and testing new concepts with other camp inhabitants were first moves towards joining up theory and practice.</w:t>
      </w:r>
      <w:r w:rsidRPr="009C1ED3">
        <w:rPr>
          <w:rStyle w:val="EndnoteReference"/>
          <w:lang w:val="en-US"/>
        </w:rPr>
        <w:endnoteReference w:id="30"/>
      </w:r>
      <w:r w:rsidRPr="009C1ED3">
        <w:rPr>
          <w:lang w:val="en-US"/>
        </w:rPr>
        <w:t xml:space="preserve"> It was a way for the content production for the dictionary to be “situated by the situation”,</w:t>
      </w:r>
      <w:r w:rsidR="0091620B">
        <w:rPr>
          <w:rStyle w:val="EndnoteReference"/>
          <w:lang w:val="en-US"/>
        </w:rPr>
        <w:endnoteReference w:id="31"/>
      </w:r>
      <w:r w:rsidRPr="009C1ED3">
        <w:rPr>
          <w:lang w:val="en-US"/>
        </w:rPr>
        <w:t xml:space="preserve"> to be speculative and concrete at the same time and to allow questions to emerge around the camps and the use of language that “viscerally” matter</w:t>
      </w:r>
      <w:r w:rsidR="009A6A5A">
        <w:rPr>
          <w:lang w:val="en-US"/>
        </w:rPr>
        <w:t>s</w:t>
      </w:r>
      <w:r w:rsidRPr="009C1ED3">
        <w:rPr>
          <w:lang w:val="en-US"/>
        </w:rPr>
        <w:t xml:space="preserve"> to the refugees. </w:t>
      </w:r>
      <w:r w:rsidR="00621EE9">
        <w:rPr>
          <w:lang w:val="en-US"/>
        </w:rPr>
        <w:t>I</w:t>
      </w:r>
      <w:r w:rsidRPr="009C1ED3">
        <w:rPr>
          <w:lang w:val="en-US"/>
        </w:rPr>
        <w:t xml:space="preserve">t was about linking thinking and doing, deconstructing and envisioning and thus moving towards producing transformative effects that go beyond the people directly involved in </w:t>
      </w:r>
      <w:r w:rsidRPr="007F0300">
        <w:rPr>
          <w:lang w:val="en-US"/>
        </w:rPr>
        <w:t>Campus in Camps</w:t>
      </w:r>
      <w:r w:rsidR="009A787E">
        <w:rPr>
          <w:lang w:val="en-US"/>
        </w:rPr>
        <w:t xml:space="preserve">. </w:t>
      </w:r>
      <w:r w:rsidRPr="009C1ED3">
        <w:rPr>
          <w:lang w:val="en-US"/>
        </w:rPr>
        <w:t>The support we offered as project activators in this process was mainly formulated around framing the engagement with the camps via tools of design and spatial practice and open</w:t>
      </w:r>
      <w:r w:rsidR="009A6A5A">
        <w:rPr>
          <w:lang w:val="en-US"/>
        </w:rPr>
        <w:t>ing</w:t>
      </w:r>
      <w:r w:rsidRPr="009C1ED3">
        <w:rPr>
          <w:lang w:val="en-US"/>
        </w:rPr>
        <w:t xml:space="preserve"> up the functioning of design processes, from conceptualization to final production. In many ways it was also about introducing the program participants to design research methods, where the pretext of producing a design outcome can be a vector to engage people in discussions, to access otherwise closed-off spaces or </w:t>
      </w:r>
      <w:r w:rsidRPr="009C1ED3">
        <w:rPr>
          <w:lang w:val="en-US"/>
        </w:rPr>
        <w:lastRenderedPageBreak/>
        <w:t>information</w:t>
      </w:r>
      <w:r w:rsidR="009A6A5A">
        <w:rPr>
          <w:lang w:val="en-US"/>
        </w:rPr>
        <w:t>,</w:t>
      </w:r>
      <w:r w:rsidRPr="009C1ED3">
        <w:rPr>
          <w:lang w:val="en-US"/>
        </w:rPr>
        <w:t xml:space="preserve"> and to create social situations that trigger exchange and new knowledge while effectively moving from a problem, situation or idea to a tangible project proposal. While I was involved, the design process involved brainstorming sessions, setting up frameworks for actions like walks and workshops, the production of images and maps, guided writing sessions and documenting activities and framing ideas so that they could be circulated in printed form within and beyond the camps (Fig.</w:t>
      </w:r>
      <w:r w:rsidR="009A6A5A">
        <w:rPr>
          <w:lang w:val="en-US"/>
        </w:rPr>
        <w:t xml:space="preserve"> </w:t>
      </w:r>
      <w:r w:rsidRPr="009C1ED3">
        <w:rPr>
          <w:lang w:val="en-US"/>
        </w:rPr>
        <w:t>6 and Fig.</w:t>
      </w:r>
      <w:r w:rsidR="009A6A5A">
        <w:rPr>
          <w:lang w:val="en-US"/>
        </w:rPr>
        <w:t xml:space="preserve"> </w:t>
      </w:r>
      <w:r w:rsidRPr="009C1ED3">
        <w:rPr>
          <w:lang w:val="en-US"/>
        </w:rPr>
        <w:t>7).</w:t>
      </w:r>
    </w:p>
    <w:p w14:paraId="01C8E5D0" w14:textId="77777777" w:rsidR="009A787E" w:rsidRDefault="009A787E" w:rsidP="00D77DBF">
      <w:pPr>
        <w:spacing w:line="360" w:lineRule="auto"/>
        <w:rPr>
          <w:lang w:val="en-US"/>
        </w:rPr>
      </w:pPr>
    </w:p>
    <w:p w14:paraId="06DC90ED" w14:textId="77777777" w:rsidR="009A787E" w:rsidRPr="00FB66F9" w:rsidRDefault="009A787E" w:rsidP="009A787E">
      <w:pPr>
        <w:rPr>
          <w:rFonts w:eastAsia="ＭＳ 明朝"/>
          <w:bCs/>
          <w:lang w:val="en-US"/>
        </w:rPr>
      </w:pPr>
      <w:r>
        <w:rPr>
          <w:rFonts w:eastAsia="ＭＳ 明朝"/>
          <w:bCs/>
          <w:lang w:val="en-US"/>
        </w:rPr>
        <w:t>Figure 6.</w:t>
      </w:r>
      <w:r w:rsidRPr="00FB66F9">
        <w:rPr>
          <w:rFonts w:eastAsia="ＭＳ 明朝"/>
          <w:bCs/>
          <w:lang w:val="en-US"/>
        </w:rPr>
        <w:t xml:space="preserve"> The “commons working group” spends an afternoon to bake bread with the grandmother of program participant Mohammed Abu Alia, discussing the role of women and food within the camps. Brave New Alps</w:t>
      </w:r>
      <w:r>
        <w:rPr>
          <w:rFonts w:eastAsia="ＭＳ 明朝"/>
          <w:bCs/>
          <w:lang w:val="en-US"/>
        </w:rPr>
        <w:t xml:space="preserve">, </w:t>
      </w:r>
      <w:r w:rsidRPr="00FB66F9">
        <w:rPr>
          <w:rFonts w:eastAsia="ＭＳ 明朝"/>
          <w:bCs/>
          <w:lang w:val="en-US"/>
        </w:rPr>
        <w:t>October 2012</w:t>
      </w:r>
      <w:r>
        <w:rPr>
          <w:rFonts w:eastAsia="ＭＳ 明朝"/>
          <w:bCs/>
          <w:lang w:val="en-US"/>
        </w:rPr>
        <w:t>.</w:t>
      </w:r>
    </w:p>
    <w:p w14:paraId="56B08985" w14:textId="77777777" w:rsidR="009A787E" w:rsidRPr="00FB66F9" w:rsidRDefault="009A787E" w:rsidP="009A787E">
      <w:pPr>
        <w:rPr>
          <w:rFonts w:eastAsia="ＭＳ 明朝"/>
          <w:bCs/>
          <w:lang w:val="en-US"/>
        </w:rPr>
      </w:pPr>
    </w:p>
    <w:p w14:paraId="4D98A0B6" w14:textId="77777777" w:rsidR="009A787E" w:rsidRPr="00FB66F9" w:rsidRDefault="009A787E" w:rsidP="009A787E">
      <w:pPr>
        <w:rPr>
          <w:rFonts w:eastAsia="ＭＳ 明朝"/>
          <w:bCs/>
          <w:lang w:val="en-US"/>
        </w:rPr>
      </w:pPr>
      <w:r>
        <w:rPr>
          <w:rFonts w:eastAsia="ＭＳ 明朝"/>
          <w:bCs/>
          <w:lang w:val="en-US"/>
        </w:rPr>
        <w:t>Figure 7.</w:t>
      </w:r>
      <w:r w:rsidRPr="00FB66F9">
        <w:rPr>
          <w:rFonts w:eastAsia="ＭＳ 明朝"/>
          <w:bCs/>
          <w:lang w:val="en-US"/>
        </w:rPr>
        <w:t xml:space="preserve"> Collaborative notes documenting the discussions around the commons and acts of commoning in the camps</w:t>
      </w:r>
      <w:r>
        <w:rPr>
          <w:rFonts w:eastAsia="ＭＳ 明朝"/>
          <w:bCs/>
          <w:lang w:val="en-US"/>
        </w:rPr>
        <w:t>.</w:t>
      </w:r>
      <w:r w:rsidRPr="00FB66F9">
        <w:rPr>
          <w:rFonts w:eastAsia="ＭＳ 明朝"/>
          <w:bCs/>
          <w:lang w:val="en-US"/>
        </w:rPr>
        <w:t xml:space="preserve"> Brave New Alps</w:t>
      </w:r>
      <w:r>
        <w:rPr>
          <w:rFonts w:eastAsia="ＭＳ 明朝"/>
          <w:bCs/>
          <w:lang w:val="en-US"/>
        </w:rPr>
        <w:t xml:space="preserve">, </w:t>
      </w:r>
      <w:r w:rsidRPr="00FB66F9">
        <w:rPr>
          <w:rFonts w:eastAsia="ＭＳ 明朝"/>
          <w:bCs/>
          <w:lang w:val="en-US"/>
        </w:rPr>
        <w:t>October 2012</w:t>
      </w:r>
      <w:r>
        <w:rPr>
          <w:rFonts w:eastAsia="ＭＳ 明朝"/>
          <w:bCs/>
          <w:lang w:val="en-US"/>
        </w:rPr>
        <w:t>.</w:t>
      </w:r>
    </w:p>
    <w:p w14:paraId="13251FA0" w14:textId="77777777" w:rsidR="009A787E" w:rsidRDefault="009A787E" w:rsidP="00D77DBF">
      <w:pPr>
        <w:spacing w:line="360" w:lineRule="auto"/>
        <w:rPr>
          <w:lang w:val="en-US"/>
        </w:rPr>
      </w:pPr>
    </w:p>
    <w:p w14:paraId="123B0669" w14:textId="77777777" w:rsidR="009A787E" w:rsidRPr="009C1ED3" w:rsidRDefault="009A787E" w:rsidP="00D77DBF">
      <w:pPr>
        <w:spacing w:line="360" w:lineRule="auto"/>
        <w:rPr>
          <w:lang w:val="en-US"/>
        </w:rPr>
      </w:pPr>
    </w:p>
    <w:p w14:paraId="114B8CD4" w14:textId="4ACB6336" w:rsidR="00187369" w:rsidRDefault="00187369" w:rsidP="00D77DBF">
      <w:pPr>
        <w:spacing w:line="360" w:lineRule="auto"/>
        <w:ind w:firstLine="720"/>
        <w:rPr>
          <w:lang w:val="en-US"/>
        </w:rPr>
      </w:pPr>
      <w:r w:rsidRPr="009C1ED3">
        <w:rPr>
          <w:lang w:val="en-US"/>
        </w:rPr>
        <w:t>From this process of investigation resulted a series of black and white A5 zines—eleven in total—that collect and circulate the hopeful speculations around the refugees’ contemporary matters of care (Fig.</w:t>
      </w:r>
      <w:r w:rsidR="009A6A5A">
        <w:rPr>
          <w:lang w:val="en-US"/>
        </w:rPr>
        <w:t xml:space="preserve"> </w:t>
      </w:r>
      <w:r w:rsidRPr="009C1ED3">
        <w:rPr>
          <w:lang w:val="en-US"/>
        </w:rPr>
        <w:t>8). The range of concepts covered—such as the commons, citizenship, sustainability and participation—allows for the unsettling of hardened narratives around refugeehood and refugee camps. The two issues on the commons, for example, explored what the “right of return” could mean when framed as a “return to the commons” rather than a “return to private property”, i.e. a return to that which is shared and not tied to questions of exclusivity of access.</w:t>
      </w:r>
      <w:r w:rsidR="00276FAA">
        <w:rPr>
          <w:rStyle w:val="EndnoteReference"/>
          <w:lang w:val="en-US"/>
        </w:rPr>
        <w:endnoteReference w:id="32"/>
      </w:r>
      <w:r w:rsidRPr="009C1ED3">
        <w:rPr>
          <w:lang w:val="en-US"/>
        </w:rPr>
        <w:t xml:space="preserve"> Leaving to </w:t>
      </w:r>
      <w:r w:rsidR="00653BDB">
        <w:rPr>
          <w:lang w:val="en-US"/>
        </w:rPr>
        <w:t>one</w:t>
      </w:r>
      <w:r w:rsidR="00653BDB" w:rsidRPr="009C1ED3">
        <w:rPr>
          <w:lang w:val="en-US"/>
        </w:rPr>
        <w:t xml:space="preserve"> </w:t>
      </w:r>
      <w:r w:rsidRPr="009C1ED3">
        <w:rPr>
          <w:lang w:val="en-US"/>
        </w:rPr>
        <w:t xml:space="preserve">side the idea of return to what was once private property, the demand </w:t>
      </w:r>
      <w:r w:rsidR="00653BDB">
        <w:rPr>
          <w:lang w:val="en-US"/>
        </w:rPr>
        <w:t>for</w:t>
      </w:r>
      <w:r w:rsidR="00653BDB" w:rsidRPr="009C1ED3">
        <w:rPr>
          <w:lang w:val="en-US"/>
        </w:rPr>
        <w:t xml:space="preserve"> </w:t>
      </w:r>
      <w:r w:rsidRPr="009C1ED3">
        <w:rPr>
          <w:lang w:val="en-US"/>
        </w:rPr>
        <w:t xml:space="preserve">a “return to the commons” allowed the group for instance to frame conditions for peace around the right to free movement, so that Palestinians </w:t>
      </w:r>
      <w:r w:rsidR="00653BDB">
        <w:rPr>
          <w:lang w:val="en-US"/>
        </w:rPr>
        <w:t>(</w:t>
      </w:r>
      <w:r w:rsidRPr="009C1ED3">
        <w:rPr>
          <w:lang w:val="en-US"/>
        </w:rPr>
        <w:t>and not only Israelis and Western internationals</w:t>
      </w:r>
      <w:r w:rsidR="00653BDB">
        <w:rPr>
          <w:lang w:val="en-US"/>
        </w:rPr>
        <w:t>)</w:t>
      </w:r>
      <w:r w:rsidRPr="009C1ED3">
        <w:rPr>
          <w:lang w:val="en-US"/>
        </w:rPr>
        <w:t xml:space="preserve"> could go </w:t>
      </w:r>
      <w:r w:rsidR="00653BDB">
        <w:rPr>
          <w:lang w:val="en-US"/>
        </w:rPr>
        <w:t xml:space="preserve">down </w:t>
      </w:r>
      <w:r w:rsidRPr="009C1ED3">
        <w:rPr>
          <w:lang w:val="en-US"/>
        </w:rPr>
        <w:t xml:space="preserve">to the Mediterranean whenever they want rather than being cut off from it despite its close proximity. Formulating the right of return by </w:t>
      </w:r>
      <w:r w:rsidR="000236F7">
        <w:rPr>
          <w:lang w:val="en-US"/>
        </w:rPr>
        <w:t>abandoning</w:t>
      </w:r>
      <w:r w:rsidR="000236F7" w:rsidRPr="009C1ED3">
        <w:rPr>
          <w:lang w:val="en-US"/>
        </w:rPr>
        <w:t xml:space="preserve"> </w:t>
      </w:r>
      <w:r w:rsidRPr="009C1ED3">
        <w:rPr>
          <w:lang w:val="en-US"/>
        </w:rPr>
        <w:t xml:space="preserve">conventional terms was uplifting in terms of potential transformations of Palestinian activism and its representation abroad: just imagine Palestinian refugees blocking streets “armed” with colorful swimsuits, big umbrellas and inflated beach toys, </w:t>
      </w:r>
      <w:r w:rsidRPr="009C1ED3">
        <w:rPr>
          <w:lang w:val="en-US"/>
        </w:rPr>
        <w:lastRenderedPageBreak/>
        <w:t xml:space="preserve">demanding the right to go to the sea on a boiling hot summer day. This would clearly call for narrative registers and modes of negotiation so far unexplored. </w:t>
      </w:r>
    </w:p>
    <w:p w14:paraId="21432E7E" w14:textId="77777777" w:rsidR="0030213F" w:rsidRPr="00FB66F9" w:rsidRDefault="0030213F" w:rsidP="0030213F">
      <w:pPr>
        <w:rPr>
          <w:rFonts w:eastAsia="ＭＳ 明朝"/>
          <w:bCs/>
          <w:lang w:val="en-US"/>
        </w:rPr>
      </w:pPr>
    </w:p>
    <w:p w14:paraId="2A9600DA" w14:textId="303A12B7" w:rsidR="0030213F" w:rsidRPr="0030213F" w:rsidRDefault="0030213F" w:rsidP="0030213F">
      <w:pPr>
        <w:pStyle w:val="Caption"/>
        <w:spacing w:after="0" w:line="480" w:lineRule="auto"/>
        <w:rPr>
          <w:rFonts w:ascii="Times New Roman" w:hAnsi="Times New Roman"/>
          <w:b w:val="0"/>
          <w:sz w:val="24"/>
          <w:szCs w:val="24"/>
          <w:lang w:val="en-US"/>
        </w:rPr>
      </w:pPr>
      <w:r>
        <w:rPr>
          <w:rFonts w:ascii="Times New Roman" w:hAnsi="Times New Roman"/>
          <w:b w:val="0"/>
          <w:sz w:val="24"/>
          <w:szCs w:val="24"/>
          <w:lang w:val="en-US"/>
        </w:rPr>
        <w:t>Figure 8.</w:t>
      </w:r>
      <w:r w:rsidRPr="00FB66F9">
        <w:rPr>
          <w:rFonts w:ascii="Times New Roman" w:hAnsi="Times New Roman"/>
          <w:b w:val="0"/>
          <w:sz w:val="24"/>
          <w:szCs w:val="24"/>
          <w:lang w:val="en-US"/>
        </w:rPr>
        <w:t xml:space="preserve"> The first draft issues of the </w:t>
      </w:r>
      <w:r w:rsidRPr="00FB66F9">
        <w:rPr>
          <w:rFonts w:ascii="Times New Roman" w:hAnsi="Times New Roman"/>
          <w:b w:val="0"/>
          <w:i/>
          <w:sz w:val="24"/>
          <w:szCs w:val="24"/>
          <w:lang w:val="en-US"/>
        </w:rPr>
        <w:t>Collective Dictionary</w:t>
      </w:r>
      <w:r w:rsidRPr="00FB66F9">
        <w:rPr>
          <w:rFonts w:ascii="Times New Roman" w:hAnsi="Times New Roman"/>
          <w:b w:val="0"/>
          <w:sz w:val="24"/>
          <w:szCs w:val="24"/>
          <w:lang w:val="en-US"/>
        </w:rPr>
        <w:t xml:space="preserve"> have been printed at a copy shop in Dheisheh and are viewed by the participants and the </w:t>
      </w:r>
      <w:r>
        <w:rPr>
          <w:rFonts w:ascii="Times New Roman" w:hAnsi="Times New Roman"/>
          <w:b w:val="0"/>
          <w:sz w:val="24"/>
          <w:szCs w:val="24"/>
          <w:lang w:val="en-US"/>
        </w:rPr>
        <w:t>project activators</w:t>
      </w:r>
      <w:r w:rsidRPr="00FB66F9">
        <w:rPr>
          <w:rFonts w:ascii="Times New Roman" w:hAnsi="Times New Roman"/>
          <w:b w:val="0"/>
          <w:sz w:val="24"/>
          <w:szCs w:val="24"/>
          <w:lang w:val="en-US"/>
        </w:rPr>
        <w:t>. Brave New Alps</w:t>
      </w:r>
      <w:r>
        <w:rPr>
          <w:rFonts w:ascii="Times New Roman" w:hAnsi="Times New Roman"/>
          <w:b w:val="0"/>
          <w:sz w:val="24"/>
          <w:szCs w:val="24"/>
          <w:lang w:val="en-US"/>
        </w:rPr>
        <w:t xml:space="preserve">, </w:t>
      </w:r>
      <w:r w:rsidRPr="0036610E">
        <w:rPr>
          <w:rFonts w:ascii="Times New Roman" w:hAnsi="Times New Roman"/>
          <w:b w:val="0"/>
          <w:sz w:val="24"/>
          <w:szCs w:val="24"/>
          <w:lang w:val="en-US"/>
        </w:rPr>
        <w:t>October 2012</w:t>
      </w:r>
      <w:r>
        <w:rPr>
          <w:rFonts w:ascii="Times New Roman" w:hAnsi="Times New Roman"/>
          <w:b w:val="0"/>
          <w:sz w:val="24"/>
          <w:szCs w:val="24"/>
          <w:lang w:val="en-US"/>
        </w:rPr>
        <w:t>.</w:t>
      </w:r>
    </w:p>
    <w:p w14:paraId="57AB6231" w14:textId="77777777" w:rsidR="0030213F" w:rsidRPr="009C1ED3" w:rsidRDefault="0030213F" w:rsidP="00D77DBF">
      <w:pPr>
        <w:spacing w:line="360" w:lineRule="auto"/>
        <w:ind w:firstLine="720"/>
        <w:rPr>
          <w:lang w:val="en-US"/>
        </w:rPr>
      </w:pPr>
    </w:p>
    <w:p w14:paraId="1A6660C8" w14:textId="0EAD8314" w:rsidR="00187369" w:rsidRPr="009C1ED3" w:rsidRDefault="00187369" w:rsidP="00697AAB">
      <w:pPr>
        <w:spacing w:line="360" w:lineRule="auto"/>
        <w:ind w:firstLine="720"/>
        <w:rPr>
          <w:lang w:val="en-US"/>
        </w:rPr>
      </w:pPr>
      <w:r w:rsidRPr="009C1ED3">
        <w:rPr>
          <w:lang w:val="en-US"/>
        </w:rPr>
        <w:t xml:space="preserve">The hopeful </w:t>
      </w:r>
      <w:r w:rsidR="004163CD">
        <w:rPr>
          <w:lang w:val="en-US"/>
        </w:rPr>
        <w:t>and</w:t>
      </w:r>
      <w:r w:rsidRPr="009C1ED3">
        <w:rPr>
          <w:lang w:val="en-US"/>
        </w:rPr>
        <w:t xml:space="preserve"> caring speculations produced for the dictionaries enabled the refugees to prepare the ground as well as themselves for launching speculative yet pragmatic world-making projects</w:t>
      </w:r>
      <w:r w:rsidR="004163CD">
        <w:rPr>
          <w:lang w:val="en-US"/>
        </w:rPr>
        <w:t>. These projects</w:t>
      </w:r>
      <w:r w:rsidRPr="009C1ED3">
        <w:rPr>
          <w:lang w:val="en-US"/>
        </w:rPr>
        <w:t xml:space="preserve"> allow</w:t>
      </w:r>
      <w:r w:rsidR="004163CD">
        <w:rPr>
          <w:lang w:val="en-US"/>
        </w:rPr>
        <w:t>ed</w:t>
      </w:r>
      <w:r w:rsidRPr="009C1ED3">
        <w:rPr>
          <w:lang w:val="en-US"/>
        </w:rPr>
        <w:t xml:space="preserve"> themselves </w:t>
      </w:r>
      <w:r w:rsidR="004163CD">
        <w:rPr>
          <w:lang w:val="en-US"/>
        </w:rPr>
        <w:t xml:space="preserve">and </w:t>
      </w:r>
      <w:r w:rsidRPr="009C1ED3">
        <w:rPr>
          <w:lang w:val="en-US"/>
        </w:rPr>
        <w:t>others</w:t>
      </w:r>
      <w:r w:rsidR="004163CD">
        <w:rPr>
          <w:lang w:val="en-US"/>
        </w:rPr>
        <w:t xml:space="preserve"> – both camp inhabitants and others enmeshed in the Israeli-Palestinian conflict –</w:t>
      </w:r>
      <w:r w:rsidRPr="009C1ED3">
        <w:rPr>
          <w:lang w:val="en-US"/>
        </w:rPr>
        <w:t xml:space="preserve"> to</w:t>
      </w:r>
      <w:r w:rsidR="004163CD">
        <w:rPr>
          <w:lang w:val="en-US"/>
        </w:rPr>
        <w:t xml:space="preserve"> </w:t>
      </w:r>
      <w:r w:rsidRPr="009C1ED3">
        <w:rPr>
          <w:lang w:val="en-US"/>
        </w:rPr>
        <w:t>“inherit history otherwise”</w:t>
      </w:r>
      <w:r w:rsidR="00877402">
        <w:rPr>
          <w:rStyle w:val="EndnoteReference"/>
          <w:lang w:val="en-US"/>
        </w:rPr>
        <w:endnoteReference w:id="33"/>
      </w:r>
      <w:r w:rsidRPr="009C1ED3">
        <w:rPr>
          <w:lang w:val="en-US"/>
        </w:rPr>
        <w:t xml:space="preserve"> and as a consequence to extend a hand to the future without conforming to the limits of current imagination and discourse. </w:t>
      </w:r>
      <w:r w:rsidR="002F033D">
        <w:rPr>
          <w:lang w:val="en-US"/>
        </w:rPr>
        <w:t>T</w:t>
      </w:r>
      <w:r w:rsidRPr="009C1ED3">
        <w:rPr>
          <w:lang w:val="en-US"/>
        </w:rPr>
        <w:t>he process of creating</w:t>
      </w:r>
      <w:r w:rsidR="004163CD">
        <w:rPr>
          <w:lang w:val="en-US"/>
        </w:rPr>
        <w:t xml:space="preserve"> numerous concept-specific</w:t>
      </w:r>
      <w:r w:rsidRPr="009C1ED3">
        <w:rPr>
          <w:lang w:val="en-US"/>
        </w:rPr>
        <w:t xml:space="preserve"> issues of the </w:t>
      </w:r>
      <w:r w:rsidRPr="009C1ED3">
        <w:rPr>
          <w:i/>
          <w:lang w:val="en-US"/>
        </w:rPr>
        <w:t>Collective Dictionary</w:t>
      </w:r>
      <w:r w:rsidRPr="009C1ED3">
        <w:rPr>
          <w:lang w:val="en-US"/>
        </w:rPr>
        <w:t xml:space="preserve"> was not without frictions or obstacles in terms of learning new methods, producing concrete shareable outcomes and exposing one’s ideas in a printed form available to critique. </w:t>
      </w:r>
      <w:r w:rsidR="002F033D">
        <w:rPr>
          <w:lang w:val="en-US"/>
        </w:rPr>
        <w:t>Yet t</w:t>
      </w:r>
      <w:r w:rsidRPr="009C1ED3">
        <w:rPr>
          <w:lang w:val="en-US"/>
        </w:rPr>
        <w:t>he frictions were generally productive</w:t>
      </w:r>
      <w:r w:rsidR="002F033D">
        <w:rPr>
          <w:lang w:val="en-US"/>
        </w:rPr>
        <w:t>,</w:t>
      </w:r>
      <w:r w:rsidRPr="009C1ED3">
        <w:rPr>
          <w:lang w:val="en-US"/>
        </w:rPr>
        <w:t xml:space="preserve"> as they urged people to define their position, to state what they really care about and to decide what they want to dedicate their energies to.</w:t>
      </w:r>
    </w:p>
    <w:p w14:paraId="649BA23C" w14:textId="77777777" w:rsidR="00187369" w:rsidRPr="009C1ED3" w:rsidRDefault="00187369" w:rsidP="00E81F88">
      <w:pPr>
        <w:spacing w:line="360" w:lineRule="auto"/>
        <w:rPr>
          <w:lang w:val="en-US"/>
        </w:rPr>
      </w:pPr>
    </w:p>
    <w:p w14:paraId="41ABBFDF" w14:textId="45978F09" w:rsidR="00187369" w:rsidRPr="009C1ED3" w:rsidRDefault="00187369" w:rsidP="00F311D5">
      <w:pPr>
        <w:spacing w:line="360" w:lineRule="auto"/>
        <w:rPr>
          <w:rFonts w:cs="Arial"/>
          <w:b/>
          <w:bCs/>
          <w:i/>
          <w:iCs/>
          <w:szCs w:val="28"/>
          <w:lang w:val="en-US"/>
        </w:rPr>
      </w:pPr>
      <w:r w:rsidRPr="009C1ED3">
        <w:rPr>
          <w:b/>
          <w:i/>
          <w:lang w:val="en-US"/>
        </w:rPr>
        <w:t>Activating matters of care</w:t>
      </w:r>
    </w:p>
    <w:p w14:paraId="74ECB350" w14:textId="4865D71F" w:rsidR="00187369" w:rsidRDefault="00187369" w:rsidP="00E85B8A">
      <w:pPr>
        <w:spacing w:line="360" w:lineRule="auto"/>
        <w:rPr>
          <w:lang w:val="en-US"/>
        </w:rPr>
      </w:pPr>
      <w:r w:rsidRPr="009C1ED3">
        <w:rPr>
          <w:lang w:val="en-US"/>
        </w:rPr>
        <w:t xml:space="preserve">The engagement with the camps through design and spatial practice (research) methods supported refugees in </w:t>
      </w:r>
      <w:r w:rsidR="004163CD">
        <w:rPr>
          <w:lang w:val="en-US"/>
        </w:rPr>
        <w:t>bringing to light</w:t>
      </w:r>
      <w:r w:rsidR="004163CD" w:rsidRPr="009C1ED3">
        <w:rPr>
          <w:lang w:val="en-US"/>
        </w:rPr>
        <w:t xml:space="preserve"> </w:t>
      </w:r>
      <w:r w:rsidRPr="009C1ED3">
        <w:rPr>
          <w:lang w:val="en-US"/>
        </w:rPr>
        <w:t>their very own “matters of care”, matters which for them personally trigger an affective state, demand a material-vital doing</w:t>
      </w:r>
      <w:r w:rsidR="007A6F1E">
        <w:rPr>
          <w:lang w:val="en-US"/>
        </w:rPr>
        <w:t>,</w:t>
      </w:r>
      <w:r w:rsidRPr="009C1ED3">
        <w:rPr>
          <w:lang w:val="en-US"/>
        </w:rPr>
        <w:t xml:space="preserve"> and come with an ethico-political obligation that can not be brushed aside once it has become apparent.</w:t>
      </w:r>
      <w:r w:rsidR="00B54D99">
        <w:rPr>
          <w:rStyle w:val="EndnoteReference"/>
          <w:lang w:val="en-US"/>
        </w:rPr>
        <w:endnoteReference w:id="34"/>
      </w:r>
      <w:r w:rsidRPr="009C1ED3">
        <w:rPr>
          <w:lang w:val="en-US"/>
        </w:rPr>
        <w:t xml:space="preserve"> Framing speculative proposals in the form of tangible out</w:t>
      </w:r>
      <w:r w:rsidR="007A4DBF">
        <w:rPr>
          <w:lang w:val="en-US"/>
        </w:rPr>
        <w:t>comes</w:t>
      </w:r>
      <w:r w:rsidRPr="009C1ED3">
        <w:rPr>
          <w:lang w:val="en-US"/>
        </w:rPr>
        <w:t xml:space="preserve"> was important in strengthening the refugees’ confidence in their desires, thinking and doing</w:t>
      </w:r>
      <w:r w:rsidR="007A6F1E">
        <w:rPr>
          <w:lang w:val="en-US"/>
        </w:rPr>
        <w:t>,</w:t>
      </w:r>
      <w:r w:rsidRPr="009C1ED3">
        <w:rPr>
          <w:lang w:val="en-US"/>
        </w:rPr>
        <w:t xml:space="preserve"> </w:t>
      </w:r>
      <w:r w:rsidR="007A6F1E">
        <w:rPr>
          <w:lang w:val="en-US"/>
        </w:rPr>
        <w:t xml:space="preserve">sparing them from having to produce </w:t>
      </w:r>
      <w:r w:rsidRPr="009C1ED3">
        <w:rPr>
          <w:lang w:val="en-US"/>
        </w:rPr>
        <w:t xml:space="preserve">project proposals </w:t>
      </w:r>
      <w:r w:rsidR="007A6F1E">
        <w:rPr>
          <w:lang w:val="en-US"/>
        </w:rPr>
        <w:t xml:space="preserve">that </w:t>
      </w:r>
      <w:r w:rsidRPr="009C1ED3">
        <w:rPr>
          <w:lang w:val="en-US"/>
        </w:rPr>
        <w:t xml:space="preserve">they thought international funders might support or proposals so remote from reality that they </w:t>
      </w:r>
      <w:r w:rsidR="007A6F1E">
        <w:rPr>
          <w:lang w:val="en-US"/>
        </w:rPr>
        <w:t>were</w:t>
      </w:r>
      <w:r w:rsidR="007A6F1E" w:rsidRPr="009C1ED3">
        <w:rPr>
          <w:lang w:val="en-US"/>
        </w:rPr>
        <w:t xml:space="preserve"> </w:t>
      </w:r>
      <w:r w:rsidRPr="009C1ED3">
        <w:rPr>
          <w:lang w:val="en-US"/>
        </w:rPr>
        <w:t xml:space="preserve">bound to remain in the realm of the imagination. Considering my own experience at </w:t>
      </w:r>
      <w:r w:rsidRPr="007F0300">
        <w:rPr>
          <w:lang w:val="en-US"/>
        </w:rPr>
        <w:t>Campus in Camps</w:t>
      </w:r>
      <w:r w:rsidRPr="009C1ED3">
        <w:rPr>
          <w:lang w:val="en-US"/>
        </w:rPr>
        <w:t>, I would say that the role of designers, architects and artists consisted in carefully enabling what Isabelle Stengers calls a “thinking at the order of the event”, i.e. a thinking</w:t>
      </w:r>
      <w:r w:rsidR="007A6F1E">
        <w:rPr>
          <w:lang w:val="en-US"/>
        </w:rPr>
        <w:t>-</w:t>
      </w:r>
      <w:r w:rsidRPr="009C1ED3">
        <w:rPr>
          <w:lang w:val="en-US"/>
        </w:rPr>
        <w:t xml:space="preserve">together able to produce something exceptional and energizing that affects </w:t>
      </w:r>
      <w:r w:rsidRPr="009C1ED3">
        <w:rPr>
          <w:lang w:val="en-US"/>
        </w:rPr>
        <w:lastRenderedPageBreak/>
        <w:t>both the present and the future</w:t>
      </w:r>
      <w:r w:rsidR="00430C62">
        <w:rPr>
          <w:rStyle w:val="EndnoteReference"/>
          <w:lang w:val="en-US"/>
        </w:rPr>
        <w:endnoteReference w:id="35"/>
      </w:r>
      <w:r w:rsidRPr="009C1ED3">
        <w:rPr>
          <w:lang w:val="en-US"/>
        </w:rPr>
        <w:t xml:space="preserve"> and that allowed the refugees’ matters of care to emerge. The production of the </w:t>
      </w:r>
      <w:r w:rsidRPr="009C1ED3">
        <w:rPr>
          <w:i/>
          <w:lang w:val="en-US"/>
        </w:rPr>
        <w:t>Collective Dictionary</w:t>
      </w:r>
      <w:r w:rsidRPr="009C1ED3">
        <w:rPr>
          <w:lang w:val="en-US"/>
        </w:rPr>
        <w:t xml:space="preserve"> was an occasion for the participants to become publicly visible actors who propose new and unconventional ideas</w:t>
      </w:r>
      <w:r w:rsidR="001C0301">
        <w:rPr>
          <w:lang w:val="en-US"/>
        </w:rPr>
        <w:t xml:space="preserve"> </w:t>
      </w:r>
      <w:r w:rsidR="001C0301" w:rsidRPr="009C1ED3">
        <w:rPr>
          <w:lang w:val="en-US"/>
        </w:rPr>
        <w:t>within their communities</w:t>
      </w:r>
      <w:r w:rsidRPr="009C1ED3">
        <w:rPr>
          <w:lang w:val="en-US"/>
        </w:rPr>
        <w:t>. In this sense it was also a test</w:t>
      </w:r>
      <w:r w:rsidR="007A4DBF">
        <w:rPr>
          <w:lang w:val="en-US"/>
        </w:rPr>
        <w:t xml:space="preserve"> bed</w:t>
      </w:r>
      <w:r w:rsidRPr="009C1ED3">
        <w:rPr>
          <w:lang w:val="en-US"/>
        </w:rPr>
        <w:t xml:space="preserve"> for learning how to deal with </w:t>
      </w:r>
      <w:r w:rsidR="007276DA">
        <w:rPr>
          <w:lang w:val="en-US"/>
        </w:rPr>
        <w:t xml:space="preserve">the </w:t>
      </w:r>
      <w:r w:rsidRPr="009C1ED3">
        <w:rPr>
          <w:lang w:val="en-US"/>
        </w:rPr>
        <w:t>public exposure and accountability that comes with the activation of such speculative proposals.</w:t>
      </w:r>
    </w:p>
    <w:p w14:paraId="090DB19B" w14:textId="77777777" w:rsidR="00F52BCE" w:rsidRDefault="00F52BCE" w:rsidP="00E85B8A">
      <w:pPr>
        <w:spacing w:line="360" w:lineRule="auto"/>
        <w:rPr>
          <w:lang w:val="en-US"/>
        </w:rPr>
      </w:pPr>
    </w:p>
    <w:p w14:paraId="3C9EA69E" w14:textId="77777777" w:rsidR="00F52BCE" w:rsidRPr="00FB66F9" w:rsidRDefault="00F52BCE" w:rsidP="00F52BCE">
      <w:pPr>
        <w:rPr>
          <w:rFonts w:eastAsia="ＭＳ 明朝"/>
          <w:bCs/>
          <w:lang w:val="en-US"/>
        </w:rPr>
      </w:pPr>
      <w:r>
        <w:rPr>
          <w:rFonts w:eastAsia="ＭＳ 明朝"/>
          <w:bCs/>
          <w:lang w:val="en-US"/>
        </w:rPr>
        <w:t>Figure 9.</w:t>
      </w:r>
      <w:r w:rsidRPr="00FB66F9">
        <w:rPr>
          <w:rFonts w:eastAsia="ＭＳ 明朝"/>
          <w:bCs/>
          <w:lang w:val="en-US"/>
        </w:rPr>
        <w:t xml:space="preserve"> Collective lunch organised by Ayat Al Thurshan and Needs Hamouz, bringing together the women of the Al-Fawwar refugee camp i</w:t>
      </w:r>
      <w:r>
        <w:rPr>
          <w:rFonts w:eastAsia="ＭＳ 明朝"/>
          <w:bCs/>
          <w:lang w:val="en-US"/>
        </w:rPr>
        <w:t>n the camp’s only public square.</w:t>
      </w:r>
      <w:r w:rsidRPr="00FB66F9">
        <w:rPr>
          <w:rFonts w:eastAsia="ＭＳ 明朝"/>
          <w:bCs/>
          <w:lang w:val="en-US"/>
        </w:rPr>
        <w:t xml:space="preserve"> Giuliana Racco</w:t>
      </w:r>
      <w:r>
        <w:rPr>
          <w:rFonts w:eastAsia="ＭＳ 明朝"/>
          <w:bCs/>
          <w:lang w:val="en-US"/>
        </w:rPr>
        <w:t>, December 2012.</w:t>
      </w:r>
      <w:r w:rsidRPr="00FB66F9">
        <w:rPr>
          <w:rFonts w:eastAsia="ＭＳ 明朝"/>
          <w:bCs/>
          <w:lang w:val="en-US"/>
        </w:rPr>
        <w:t xml:space="preserve"> </w:t>
      </w:r>
    </w:p>
    <w:p w14:paraId="6D632B1F" w14:textId="77777777" w:rsidR="00F52BCE" w:rsidRPr="009C1ED3" w:rsidRDefault="00F52BCE" w:rsidP="00E85B8A">
      <w:pPr>
        <w:spacing w:line="360" w:lineRule="auto"/>
        <w:rPr>
          <w:lang w:val="en-US"/>
        </w:rPr>
      </w:pPr>
      <w:bookmarkStart w:id="0" w:name="_GoBack"/>
      <w:bookmarkEnd w:id="0"/>
    </w:p>
    <w:p w14:paraId="37A7F415" w14:textId="5E7281CE" w:rsidR="00187369" w:rsidRDefault="00187369" w:rsidP="00DD3022">
      <w:pPr>
        <w:spacing w:line="360" w:lineRule="auto"/>
        <w:ind w:firstLine="720"/>
        <w:rPr>
          <w:lang w:val="en-US"/>
        </w:rPr>
      </w:pPr>
      <w:r w:rsidRPr="009C1ED3">
        <w:rPr>
          <w:lang w:val="en-US"/>
        </w:rPr>
        <w:t>Once the group of refugees entered the second year of the program and the project activators gradually withdr</w:t>
      </w:r>
      <w:r w:rsidR="00936700">
        <w:rPr>
          <w:lang w:val="en-US"/>
        </w:rPr>
        <w:t>e</w:t>
      </w:r>
      <w:r w:rsidRPr="009C1ED3">
        <w:rPr>
          <w:lang w:val="en-US"/>
        </w:rPr>
        <w:t>w, many participants began to nurture what Stengers might call “efficacious propositions”,</w:t>
      </w:r>
      <w:r w:rsidR="00D139B0">
        <w:rPr>
          <w:rStyle w:val="EndnoteReference"/>
          <w:lang w:val="en-US"/>
        </w:rPr>
        <w:endnoteReference w:id="36"/>
      </w:r>
      <w:r w:rsidRPr="009C1ED3">
        <w:rPr>
          <w:lang w:val="en-US"/>
        </w:rPr>
        <w:t xml:space="preserve"> i.e. propositions that effectively activated desires and needs while simultaneously connecting with communities and extending the imaginary of what is feasible. For example, Needa Hamouz and Ayat Al Turshan, two female refugees from Al-Fawwar, joined together to start English classes for women in the only </w:t>
      </w:r>
      <w:r w:rsidR="006F5B8B">
        <w:rPr>
          <w:lang w:val="en-US"/>
        </w:rPr>
        <w:t>open space</w:t>
      </w:r>
      <w:r w:rsidRPr="009C1ED3">
        <w:rPr>
          <w:lang w:val="en-US"/>
        </w:rPr>
        <w:t xml:space="preserve"> </w:t>
      </w:r>
      <w:r w:rsidR="006F5B8B">
        <w:rPr>
          <w:lang w:val="en-US"/>
        </w:rPr>
        <w:t>in</w:t>
      </w:r>
      <w:r w:rsidR="006F5B8B" w:rsidRPr="009C1ED3">
        <w:rPr>
          <w:lang w:val="en-US"/>
        </w:rPr>
        <w:t xml:space="preserve"> </w:t>
      </w:r>
      <w:r w:rsidRPr="009C1ED3">
        <w:rPr>
          <w:lang w:val="en-US"/>
        </w:rPr>
        <w:t>their camp (Fig. 9). Through this initiative, they not only created a space for women to meet and express their ideas in public, but also underlined that giving women access to an internationally useful register of communication strategically changes their agency within and beyond the camps.</w:t>
      </w:r>
      <w:r w:rsidR="0042440B">
        <w:rPr>
          <w:rStyle w:val="EndnoteReference"/>
          <w:lang w:val="en-US"/>
        </w:rPr>
        <w:endnoteReference w:id="37"/>
      </w:r>
      <w:r w:rsidRPr="009C1ED3">
        <w:rPr>
          <w:lang w:val="en-US"/>
        </w:rPr>
        <w:t xml:space="preserve"> Another refugee, Saleh Khannah from the Arroub camp, started walking tours along a Roman aqueduct, giving space to the desire to walk the landscape </w:t>
      </w:r>
      <w:r w:rsidR="00E448F7">
        <w:rPr>
          <w:lang w:val="en-US"/>
        </w:rPr>
        <w:t>dis</w:t>
      </w:r>
      <w:r w:rsidRPr="009C1ED3">
        <w:rPr>
          <w:lang w:val="en-US"/>
        </w:rPr>
        <w:t>regard</w:t>
      </w:r>
      <w:r w:rsidR="00E448F7">
        <w:rPr>
          <w:lang w:val="en-US"/>
        </w:rPr>
        <w:t>ing the</w:t>
      </w:r>
      <w:r w:rsidRPr="009C1ED3">
        <w:rPr>
          <w:lang w:val="en-US"/>
        </w:rPr>
        <w:t xml:space="preserve"> colonial zoning that </w:t>
      </w:r>
      <w:r w:rsidR="00E448F7">
        <w:rPr>
          <w:lang w:val="en-US"/>
        </w:rPr>
        <w:t>seeks</w:t>
      </w:r>
      <w:r w:rsidR="00E448F7" w:rsidRPr="009C1ED3">
        <w:rPr>
          <w:lang w:val="en-US"/>
        </w:rPr>
        <w:t xml:space="preserve"> </w:t>
      </w:r>
      <w:r w:rsidRPr="009C1ED3">
        <w:rPr>
          <w:lang w:val="en-US"/>
        </w:rPr>
        <w:t>to confine Palestinians within a more or less visible maze of borders.</w:t>
      </w:r>
      <w:r w:rsidR="00580AA1">
        <w:rPr>
          <w:rStyle w:val="EndnoteReference"/>
          <w:lang w:val="en-US"/>
        </w:rPr>
        <w:endnoteReference w:id="38"/>
      </w:r>
      <w:r w:rsidRPr="009C1ED3">
        <w:rPr>
          <w:lang w:val="en-US"/>
        </w:rPr>
        <w:t xml:space="preserve"> </w:t>
      </w:r>
    </w:p>
    <w:p w14:paraId="1981BC87" w14:textId="77777777" w:rsidR="00F52BCE" w:rsidRPr="009C1ED3" w:rsidRDefault="00F52BCE" w:rsidP="00F52BCE">
      <w:pPr>
        <w:spacing w:line="360" w:lineRule="auto"/>
        <w:rPr>
          <w:lang w:val="en-US"/>
        </w:rPr>
      </w:pPr>
    </w:p>
    <w:p w14:paraId="414B9262" w14:textId="77777777" w:rsidR="00187369" w:rsidRPr="009C1ED3" w:rsidRDefault="00187369" w:rsidP="00D808DD">
      <w:pPr>
        <w:spacing w:line="360" w:lineRule="auto"/>
        <w:rPr>
          <w:lang w:val="en-US"/>
        </w:rPr>
      </w:pPr>
    </w:p>
    <w:p w14:paraId="0B3BA1C1" w14:textId="77777777" w:rsidR="00187369" w:rsidRPr="009C1ED3" w:rsidRDefault="00187369" w:rsidP="00252EF2">
      <w:pPr>
        <w:spacing w:line="360" w:lineRule="auto"/>
        <w:rPr>
          <w:rFonts w:cs="Arial"/>
          <w:b/>
          <w:bCs/>
          <w:kern w:val="32"/>
          <w:szCs w:val="32"/>
          <w:lang w:val="en-US"/>
        </w:rPr>
      </w:pPr>
      <w:r w:rsidRPr="009C1ED3">
        <w:rPr>
          <w:rFonts w:cs="Arial"/>
          <w:b/>
          <w:bCs/>
          <w:kern w:val="32"/>
          <w:szCs w:val="32"/>
          <w:lang w:val="en-US"/>
        </w:rPr>
        <w:t>Landing from the speculative flight: continued support and engagement</w:t>
      </w:r>
    </w:p>
    <w:p w14:paraId="09B92F06" w14:textId="69559DC4" w:rsidR="00252EF2" w:rsidRPr="009C1ED3" w:rsidRDefault="00187369" w:rsidP="00252EF2">
      <w:pPr>
        <w:spacing w:line="360" w:lineRule="auto"/>
        <w:rPr>
          <w:lang w:val="en-US"/>
        </w:rPr>
      </w:pPr>
      <w:r w:rsidRPr="009C1ED3">
        <w:rPr>
          <w:color w:val="000000" w:themeColor="text1"/>
          <w:lang w:val="en-US"/>
        </w:rPr>
        <w:t xml:space="preserve">As of now, </w:t>
      </w:r>
      <w:r w:rsidRPr="009C1ED3">
        <w:rPr>
          <w:lang w:val="en-US"/>
        </w:rPr>
        <w:t xml:space="preserve">five years after </w:t>
      </w:r>
      <w:r w:rsidRPr="007F0300">
        <w:rPr>
          <w:lang w:val="en-US"/>
        </w:rPr>
        <w:t>Campus in Camps</w:t>
      </w:r>
      <w:r w:rsidRPr="009C1ED3">
        <w:rPr>
          <w:i/>
          <w:lang w:val="en-US"/>
        </w:rPr>
        <w:t xml:space="preserve"> </w:t>
      </w:r>
      <w:r w:rsidRPr="009C1ED3">
        <w:rPr>
          <w:lang w:val="en-US"/>
        </w:rPr>
        <w:t>took off, and three years after the first speculative flight has concluded, Petti and Hilal continue to provide an environment of support and critical discussion for the refugees involved in the speculative flight</w:t>
      </w:r>
      <w:r w:rsidR="00F829A5">
        <w:rPr>
          <w:lang w:val="en-US"/>
        </w:rPr>
        <w:t>: they are present locally and when they get invitations to international events to speak about Campus in Camps, they pass this invitations on to program participants so that they get to travel and speak about the project in their own words</w:t>
      </w:r>
      <w:r w:rsidRPr="009C1ED3">
        <w:rPr>
          <w:lang w:val="en-US"/>
        </w:rPr>
        <w:t xml:space="preserve">. Knowing that </w:t>
      </w:r>
      <w:r w:rsidR="00F829A5">
        <w:rPr>
          <w:lang w:val="en-US"/>
        </w:rPr>
        <w:t>tackling</w:t>
      </w:r>
      <w:r w:rsidRPr="009C1ED3">
        <w:rPr>
          <w:lang w:val="en-US"/>
        </w:rPr>
        <w:t xml:space="preserve"> matters </w:t>
      </w:r>
      <w:r w:rsidRPr="009C1ED3">
        <w:rPr>
          <w:lang w:val="en-US"/>
        </w:rPr>
        <w:lastRenderedPageBreak/>
        <w:t xml:space="preserve">of care is not something that can be done once and for all, they continue to extend support to the refugees involved in the first flight. </w:t>
      </w:r>
      <w:r w:rsidR="00E448F7">
        <w:rPr>
          <w:lang w:val="en-US"/>
        </w:rPr>
        <w:t>It was</w:t>
      </w:r>
      <w:r w:rsidRPr="009C1ED3">
        <w:rPr>
          <w:lang w:val="en-US"/>
        </w:rPr>
        <w:t xml:space="preserve"> they </w:t>
      </w:r>
      <w:r w:rsidR="00E448F7">
        <w:rPr>
          <w:lang w:val="en-US"/>
        </w:rPr>
        <w:t xml:space="preserve">who </w:t>
      </w:r>
      <w:r w:rsidRPr="009C1ED3">
        <w:rPr>
          <w:lang w:val="en-US"/>
        </w:rPr>
        <w:t xml:space="preserve">made sure a second flight could take off, </w:t>
      </w:r>
      <w:r w:rsidR="00E448F7">
        <w:rPr>
          <w:lang w:val="en-US"/>
        </w:rPr>
        <w:t xml:space="preserve">one </w:t>
      </w:r>
      <w:r w:rsidRPr="009C1ED3">
        <w:rPr>
          <w:lang w:val="en-US"/>
        </w:rPr>
        <w:t xml:space="preserve">which would not be a mere repetition of the first but would build on what has been achieved so far: the second round involved several of the refugees of the first flight as activators and coordinators, valorizing the capacities and knowledges </w:t>
      </w:r>
      <w:r w:rsidR="00762611">
        <w:rPr>
          <w:lang w:val="en-US"/>
        </w:rPr>
        <w:t xml:space="preserve">that has been </w:t>
      </w:r>
      <w:r w:rsidRPr="009C1ED3">
        <w:rPr>
          <w:lang w:val="en-US"/>
        </w:rPr>
        <w:t>fostered.</w:t>
      </w:r>
      <w:r w:rsidRPr="009C1ED3">
        <w:rPr>
          <w:rStyle w:val="EndnoteReference"/>
          <w:lang w:val="en-US"/>
        </w:rPr>
        <w:endnoteReference w:id="39"/>
      </w:r>
      <w:r w:rsidRPr="009C1ED3">
        <w:rPr>
          <w:lang w:val="en-US"/>
        </w:rPr>
        <w:t xml:space="preserve"> </w:t>
      </w:r>
      <w:r w:rsidR="00A87F3B" w:rsidRPr="009C1ED3">
        <w:rPr>
          <w:lang w:val="en-US"/>
        </w:rPr>
        <w:t>Participants</w:t>
      </w:r>
      <w:r w:rsidR="00252EF2" w:rsidRPr="009C1ED3">
        <w:rPr>
          <w:lang w:val="en-US"/>
        </w:rPr>
        <w:t xml:space="preserve"> started to take on positions within the camps </w:t>
      </w:r>
      <w:r w:rsidR="00762611">
        <w:rPr>
          <w:lang w:val="en-US"/>
        </w:rPr>
        <w:t xml:space="preserve">that </w:t>
      </w:r>
      <w:r w:rsidR="00252EF2" w:rsidRPr="009C1ED3">
        <w:rPr>
          <w:lang w:val="en-US"/>
        </w:rPr>
        <w:t>were previously unthinkable: Ayat Al Turshan has for instance become the first wom</w:t>
      </w:r>
      <w:r w:rsidR="00A54396" w:rsidRPr="009C1ED3">
        <w:rPr>
          <w:lang w:val="en-US"/>
        </w:rPr>
        <w:t>a</w:t>
      </w:r>
      <w:r w:rsidR="00252EF2" w:rsidRPr="009C1ED3">
        <w:rPr>
          <w:lang w:val="en-US"/>
        </w:rPr>
        <w:t>n on the popular committee of Al-Fawwar</w:t>
      </w:r>
      <w:r w:rsidR="00762611">
        <w:rPr>
          <w:lang w:val="en-US"/>
        </w:rPr>
        <w:t>,</w:t>
      </w:r>
      <w:r w:rsidR="00252EF2" w:rsidRPr="009C1ED3">
        <w:rPr>
          <w:lang w:val="en-US"/>
        </w:rPr>
        <w:t xml:space="preserve"> and Murad Owda has joined the board of Al-Badil</w:t>
      </w:r>
      <w:r w:rsidR="00930877" w:rsidRPr="009C1ED3">
        <w:rPr>
          <w:lang w:val="en-US"/>
        </w:rPr>
        <w:t>,</w:t>
      </w:r>
      <w:r w:rsidR="00762611">
        <w:rPr>
          <w:rStyle w:val="EndnoteReference"/>
          <w:lang w:val="en-US"/>
        </w:rPr>
        <w:endnoteReference w:id="40"/>
      </w:r>
      <w:r w:rsidR="00930877" w:rsidRPr="009C1ED3">
        <w:rPr>
          <w:lang w:val="en-US"/>
        </w:rPr>
        <w:t xml:space="preserve"> w</w:t>
      </w:r>
      <w:r w:rsidR="00252EF2" w:rsidRPr="009C1ED3">
        <w:rPr>
          <w:lang w:val="en-US"/>
        </w:rPr>
        <w:t>hile Isshaq Al Barbary is now coordinating the continuation of the self-organ</w:t>
      </w:r>
      <w:r w:rsidR="00D52EFB" w:rsidRPr="009C1ED3">
        <w:rPr>
          <w:lang w:val="en-US"/>
        </w:rPr>
        <w:t>ize</w:t>
      </w:r>
      <w:r w:rsidR="00252EF2" w:rsidRPr="009C1ED3">
        <w:rPr>
          <w:lang w:val="en-US"/>
        </w:rPr>
        <w:t xml:space="preserve">d learning activities of </w:t>
      </w:r>
      <w:r w:rsidR="00252EF2" w:rsidRPr="007F0300">
        <w:rPr>
          <w:lang w:val="en-US"/>
        </w:rPr>
        <w:t>Campus in Camps</w:t>
      </w:r>
      <w:r w:rsidR="00252EF2" w:rsidRPr="009C1ED3">
        <w:rPr>
          <w:lang w:val="en-US"/>
        </w:rPr>
        <w:t xml:space="preserve"> that extend the possibility of unlearning beyond the first </w:t>
      </w:r>
      <w:r w:rsidR="00930877" w:rsidRPr="009C1ED3">
        <w:rPr>
          <w:lang w:val="en-US"/>
        </w:rPr>
        <w:t xml:space="preserve">and second </w:t>
      </w:r>
      <w:r w:rsidR="00A54396" w:rsidRPr="009C1ED3">
        <w:rPr>
          <w:lang w:val="en-US"/>
        </w:rPr>
        <w:t xml:space="preserve">group </w:t>
      </w:r>
      <w:r w:rsidR="00252EF2" w:rsidRPr="009C1ED3">
        <w:rPr>
          <w:lang w:val="en-US"/>
        </w:rPr>
        <w:t>of participants.</w:t>
      </w:r>
    </w:p>
    <w:p w14:paraId="204DBEB7" w14:textId="26A7C051" w:rsidR="00252EF2" w:rsidRPr="009C1ED3" w:rsidRDefault="00252EF2" w:rsidP="00252EF2">
      <w:pPr>
        <w:spacing w:line="360" w:lineRule="auto"/>
        <w:ind w:firstLine="720"/>
        <w:rPr>
          <w:lang w:val="en-US"/>
        </w:rPr>
      </w:pPr>
      <w:r w:rsidRPr="009C1ED3">
        <w:rPr>
          <w:lang w:val="en-US"/>
        </w:rPr>
        <w:t xml:space="preserve">Most importantly, however, through </w:t>
      </w:r>
      <w:r w:rsidR="00762611">
        <w:rPr>
          <w:lang w:val="en-US"/>
        </w:rPr>
        <w:t>this collectively undertaken</w:t>
      </w:r>
      <w:r w:rsidR="00762611" w:rsidRPr="009C1ED3">
        <w:rPr>
          <w:lang w:val="en-US"/>
        </w:rPr>
        <w:t xml:space="preserve"> </w:t>
      </w:r>
      <w:r w:rsidRPr="009C1ED3">
        <w:rPr>
          <w:lang w:val="en-US"/>
        </w:rPr>
        <w:t>speculative flight all the participating refugees</w:t>
      </w:r>
      <w:r w:rsidR="00351144" w:rsidRPr="009C1ED3">
        <w:rPr>
          <w:lang w:val="en-US"/>
        </w:rPr>
        <w:t>’</w:t>
      </w:r>
      <w:r w:rsidRPr="009C1ED3">
        <w:rPr>
          <w:lang w:val="en-US"/>
        </w:rPr>
        <w:t xml:space="preserve"> views on the camps and their conditions have shifted: </w:t>
      </w:r>
      <w:r w:rsidR="00F829A5">
        <w:t>they now recognize that their situation and that of their camp communities, with all its limits, is the only situation they have, and moreover is the best one for them to draw on for enacting transformative politics</w:t>
      </w:r>
      <w:r w:rsidRPr="009C1ED3">
        <w:rPr>
          <w:lang w:val="en-US"/>
        </w:rPr>
        <w:t xml:space="preserve">. The confidence they gained means that progressive ideas about refugeehood that </w:t>
      </w:r>
      <w:r w:rsidR="00351144" w:rsidRPr="009C1ED3">
        <w:rPr>
          <w:lang w:val="en-US"/>
        </w:rPr>
        <w:t xml:space="preserve">they </w:t>
      </w:r>
      <w:r w:rsidR="004411BC">
        <w:rPr>
          <w:lang w:val="en-US"/>
        </w:rPr>
        <w:t xml:space="preserve">at first </w:t>
      </w:r>
      <w:r w:rsidRPr="009C1ED3">
        <w:rPr>
          <w:lang w:val="en-US"/>
        </w:rPr>
        <w:t xml:space="preserve">only dared to speculate about within the safe space of </w:t>
      </w:r>
      <w:r w:rsidRPr="007F0300">
        <w:rPr>
          <w:lang w:val="en-US"/>
        </w:rPr>
        <w:t>Campus in Camps</w:t>
      </w:r>
      <w:r w:rsidRPr="009C1ED3">
        <w:rPr>
          <w:lang w:val="en-US"/>
        </w:rPr>
        <w:t xml:space="preserve"> are now circulating within the camps, having become common points of reference for thinking about the future.</w:t>
      </w:r>
    </w:p>
    <w:p w14:paraId="619A3B89" w14:textId="77777777" w:rsidR="00252EF2" w:rsidRPr="009C1ED3" w:rsidRDefault="00252EF2" w:rsidP="00252EF2">
      <w:pPr>
        <w:spacing w:line="360" w:lineRule="auto"/>
        <w:rPr>
          <w:lang w:val="en-US"/>
        </w:rPr>
      </w:pPr>
    </w:p>
    <w:p w14:paraId="74EAD46D" w14:textId="77777777" w:rsidR="00D910B9" w:rsidRPr="009C1ED3" w:rsidRDefault="00D910B9" w:rsidP="00D910B9">
      <w:pPr>
        <w:spacing w:line="360" w:lineRule="auto"/>
        <w:rPr>
          <w:rFonts w:cs="Arial"/>
          <w:b/>
          <w:bCs/>
          <w:kern w:val="32"/>
          <w:szCs w:val="32"/>
          <w:lang w:val="en-US"/>
        </w:rPr>
      </w:pPr>
      <w:r w:rsidRPr="009C1ED3">
        <w:rPr>
          <w:rFonts w:cs="Arial"/>
          <w:b/>
          <w:bCs/>
          <w:kern w:val="32"/>
          <w:szCs w:val="32"/>
          <w:lang w:val="en-US"/>
        </w:rPr>
        <w:t>Conclusion</w:t>
      </w:r>
    </w:p>
    <w:p w14:paraId="31EE4B68" w14:textId="29BBD4E1" w:rsidR="00E6391D" w:rsidRPr="009C1ED3" w:rsidRDefault="00D910B9" w:rsidP="00D910B9">
      <w:pPr>
        <w:spacing w:line="360" w:lineRule="auto"/>
        <w:rPr>
          <w:lang w:val="en-US"/>
        </w:rPr>
      </w:pPr>
      <w:r w:rsidRPr="009C1ED3">
        <w:rPr>
          <w:lang w:val="en-US"/>
        </w:rPr>
        <w:t xml:space="preserve">To conclude this exploration of what it can mean to speculate with care, I would like to reconsider the main </w:t>
      </w:r>
      <w:r w:rsidR="00616142" w:rsidRPr="009C1ED3">
        <w:rPr>
          <w:lang w:val="en-US"/>
        </w:rPr>
        <w:t>insights</w:t>
      </w:r>
      <w:r w:rsidRPr="009C1ED3">
        <w:rPr>
          <w:lang w:val="en-US"/>
        </w:rPr>
        <w:t xml:space="preserve"> that </w:t>
      </w:r>
      <w:r w:rsidR="00616142" w:rsidRPr="009C1ED3">
        <w:rPr>
          <w:lang w:val="en-US"/>
        </w:rPr>
        <w:t xml:space="preserve">emerged </w:t>
      </w:r>
      <w:r w:rsidR="00062FDC" w:rsidRPr="009C1ED3">
        <w:rPr>
          <w:lang w:val="en-US"/>
        </w:rPr>
        <w:t>for me</w:t>
      </w:r>
      <w:r w:rsidRPr="009C1ED3">
        <w:rPr>
          <w:lang w:val="en-US"/>
        </w:rPr>
        <w:t xml:space="preserve"> </w:t>
      </w:r>
      <w:r w:rsidR="002941FB" w:rsidRPr="009C1ED3">
        <w:rPr>
          <w:lang w:val="en-US"/>
        </w:rPr>
        <w:t xml:space="preserve">through </w:t>
      </w:r>
      <w:r w:rsidR="002941FB" w:rsidRPr="007F0300">
        <w:rPr>
          <w:lang w:val="en-US"/>
        </w:rPr>
        <w:t>Campus in Camps</w:t>
      </w:r>
      <w:r w:rsidR="002941FB" w:rsidRPr="009C1ED3">
        <w:rPr>
          <w:lang w:val="en-US"/>
        </w:rPr>
        <w:t xml:space="preserve"> </w:t>
      </w:r>
      <w:r w:rsidRPr="009C1ED3">
        <w:rPr>
          <w:lang w:val="en-US"/>
        </w:rPr>
        <w:t>fro</w:t>
      </w:r>
      <w:r w:rsidR="002941FB" w:rsidRPr="009C1ED3">
        <w:rPr>
          <w:lang w:val="en-US"/>
        </w:rPr>
        <w:t>m a design point</w:t>
      </w:r>
      <w:r w:rsidR="00A437E7" w:rsidRPr="009C1ED3">
        <w:rPr>
          <w:lang w:val="en-US"/>
        </w:rPr>
        <w:t xml:space="preserve"> of view</w:t>
      </w:r>
      <w:r w:rsidRPr="009C1ED3">
        <w:rPr>
          <w:lang w:val="en-US"/>
        </w:rPr>
        <w:t>.</w:t>
      </w:r>
      <w:r w:rsidR="009E1950" w:rsidRPr="009C1ED3">
        <w:rPr>
          <w:lang w:val="en-US"/>
        </w:rPr>
        <w:t xml:space="preserve"> </w:t>
      </w:r>
      <w:r w:rsidR="00351144" w:rsidRPr="009C1ED3">
        <w:rPr>
          <w:lang w:val="en-US"/>
        </w:rPr>
        <w:t>I came to understand</w:t>
      </w:r>
      <w:r w:rsidR="009E1950" w:rsidRPr="009C1ED3">
        <w:rPr>
          <w:lang w:val="en-US"/>
        </w:rPr>
        <w:t xml:space="preserve"> that</w:t>
      </w:r>
      <w:r w:rsidR="004411BC">
        <w:rPr>
          <w:lang w:val="en-US"/>
        </w:rPr>
        <w:t>,</w:t>
      </w:r>
      <w:r w:rsidR="009E1950" w:rsidRPr="009C1ED3">
        <w:rPr>
          <w:lang w:val="en-US"/>
        </w:rPr>
        <w:t xml:space="preserve"> from a feminist perspective, speculating with care implies a knowledge politics that yearns for the collective generation of ways of relating and living that undo oppressive structures, while activating processes that require an involvement of all speculating actors in modest ways, i.e. in ways that are simultaneously knowing, ignorant, worried and hopeful,</w:t>
      </w:r>
      <w:r w:rsidR="00C50FA4">
        <w:rPr>
          <w:rStyle w:val="EndnoteReference"/>
          <w:lang w:val="en-US"/>
        </w:rPr>
        <w:endnoteReference w:id="41"/>
      </w:r>
      <w:r w:rsidR="009E1950" w:rsidRPr="009C1ED3">
        <w:rPr>
          <w:lang w:val="en-US"/>
        </w:rPr>
        <w:t xml:space="preserve"> </w:t>
      </w:r>
      <w:r w:rsidR="004411BC">
        <w:rPr>
          <w:lang w:val="en-US"/>
        </w:rPr>
        <w:t>as well as</w:t>
      </w:r>
      <w:r w:rsidR="004411BC" w:rsidRPr="009C1ED3">
        <w:rPr>
          <w:lang w:val="en-US"/>
        </w:rPr>
        <w:t xml:space="preserve"> </w:t>
      </w:r>
      <w:r w:rsidR="009E1950" w:rsidRPr="009C1ED3">
        <w:rPr>
          <w:lang w:val="en-US"/>
        </w:rPr>
        <w:t>refraining from the all</w:t>
      </w:r>
      <w:r w:rsidR="004411BC">
        <w:rPr>
          <w:lang w:val="en-US"/>
        </w:rPr>
        <w:t>-</w:t>
      </w:r>
      <w:r w:rsidR="009E1950" w:rsidRPr="009C1ED3">
        <w:rPr>
          <w:lang w:val="en-US"/>
        </w:rPr>
        <w:t>too</w:t>
      </w:r>
      <w:r w:rsidR="004411BC">
        <w:rPr>
          <w:lang w:val="en-US"/>
        </w:rPr>
        <w:t>-</w:t>
      </w:r>
      <w:r w:rsidR="009E1950" w:rsidRPr="009C1ED3">
        <w:rPr>
          <w:lang w:val="en-US"/>
        </w:rPr>
        <w:t>designer</w:t>
      </w:r>
      <w:r w:rsidR="00B91615" w:rsidRPr="009C1ED3">
        <w:rPr>
          <w:lang w:val="en-US"/>
        </w:rPr>
        <w:t>ly</w:t>
      </w:r>
      <w:r w:rsidR="009E1950" w:rsidRPr="009C1ED3">
        <w:rPr>
          <w:lang w:val="en-US"/>
        </w:rPr>
        <w:t xml:space="preserve"> ambition to become the overarching voice that designs on behalf of others wh</w:t>
      </w:r>
      <w:r w:rsidR="00B15B3C" w:rsidRPr="009C1ED3">
        <w:rPr>
          <w:lang w:val="en-US"/>
        </w:rPr>
        <w:t>ile staying at a safe distance.</w:t>
      </w:r>
      <w:r w:rsidR="00E6391D" w:rsidRPr="009C1ED3">
        <w:rPr>
          <w:lang w:val="en-US"/>
        </w:rPr>
        <w:t xml:space="preserve"> To speculate with care also implies that designers</w:t>
      </w:r>
      <w:r w:rsidR="00432C77" w:rsidRPr="009C1ED3">
        <w:rPr>
          <w:lang w:val="en-US"/>
        </w:rPr>
        <w:t xml:space="preserve"> tak</w:t>
      </w:r>
      <w:r w:rsidR="00E6391D" w:rsidRPr="009C1ED3">
        <w:rPr>
          <w:lang w:val="en-US"/>
        </w:rPr>
        <w:t>e</w:t>
      </w:r>
      <w:r w:rsidR="00432C77" w:rsidRPr="009C1ED3">
        <w:rPr>
          <w:lang w:val="en-US"/>
        </w:rPr>
        <w:t xml:space="preserve"> care to not be </w:t>
      </w:r>
      <w:r w:rsidR="004411BC">
        <w:rPr>
          <w:lang w:val="en-US"/>
        </w:rPr>
        <w:t>tempted to</w:t>
      </w:r>
      <w:r w:rsidR="00432C77" w:rsidRPr="009C1ED3">
        <w:rPr>
          <w:lang w:val="en-US"/>
        </w:rPr>
        <w:t xml:space="preserve"> manipulat</w:t>
      </w:r>
      <w:r w:rsidR="004411BC">
        <w:rPr>
          <w:lang w:val="en-US"/>
        </w:rPr>
        <w:t>e</w:t>
      </w:r>
      <w:r w:rsidR="00432C77" w:rsidRPr="009C1ED3">
        <w:rPr>
          <w:lang w:val="en-US"/>
        </w:rPr>
        <w:t xml:space="preserve"> the desires and </w:t>
      </w:r>
      <w:r w:rsidR="002D1264" w:rsidRPr="009C1ED3">
        <w:rPr>
          <w:lang w:val="en-US"/>
        </w:rPr>
        <w:t>“matters of care” of others</w:t>
      </w:r>
      <w:r w:rsidR="00432C77" w:rsidRPr="009C1ED3">
        <w:rPr>
          <w:lang w:val="en-US"/>
        </w:rPr>
        <w:t xml:space="preserve"> simply because one becomes an expert </w:t>
      </w:r>
      <w:r w:rsidR="004411BC">
        <w:rPr>
          <w:lang w:val="en-US"/>
        </w:rPr>
        <w:t>in</w:t>
      </w:r>
      <w:r w:rsidR="004411BC" w:rsidRPr="009C1ED3">
        <w:rPr>
          <w:lang w:val="en-US"/>
        </w:rPr>
        <w:t xml:space="preserve"> </w:t>
      </w:r>
      <w:r w:rsidR="00432C77" w:rsidRPr="009C1ED3">
        <w:rPr>
          <w:lang w:val="en-US"/>
        </w:rPr>
        <w:t>the issues at stake and gains the ability to mobilize strategic social connections that make</w:t>
      </w:r>
      <w:r w:rsidR="00D234BF">
        <w:rPr>
          <w:lang w:val="en-US"/>
        </w:rPr>
        <w:t xml:space="preserve"> </w:t>
      </w:r>
      <w:r w:rsidR="00432C77" w:rsidRPr="009C1ED3">
        <w:rPr>
          <w:lang w:val="en-US"/>
        </w:rPr>
        <w:t>potentially high-profile</w:t>
      </w:r>
      <w:r w:rsidR="00D234BF">
        <w:rPr>
          <w:lang w:val="en-US"/>
        </w:rPr>
        <w:t xml:space="preserve"> </w:t>
      </w:r>
      <w:r w:rsidR="00432C77" w:rsidRPr="009C1ED3">
        <w:rPr>
          <w:lang w:val="en-US"/>
        </w:rPr>
        <w:t>experimental</w:t>
      </w:r>
      <w:r w:rsidR="002D1264" w:rsidRPr="009C1ED3">
        <w:rPr>
          <w:lang w:val="en-US"/>
        </w:rPr>
        <w:t xml:space="preserve"> and speculative</w:t>
      </w:r>
      <w:r w:rsidR="00432C77" w:rsidRPr="009C1ED3">
        <w:rPr>
          <w:lang w:val="en-US"/>
        </w:rPr>
        <w:t xml:space="preserve"> initiatives possible, while giving the</w:t>
      </w:r>
      <w:r w:rsidR="00E31E95">
        <w:rPr>
          <w:lang w:val="en-US"/>
        </w:rPr>
        <w:t>se initiatives</w:t>
      </w:r>
      <w:r w:rsidR="00432C77" w:rsidRPr="009C1ED3">
        <w:rPr>
          <w:lang w:val="en-US"/>
        </w:rPr>
        <w:t xml:space="preserve"> the veneer of </w:t>
      </w:r>
      <w:r w:rsidR="00E6391D" w:rsidRPr="009C1ED3">
        <w:rPr>
          <w:lang w:val="en-US"/>
        </w:rPr>
        <w:lastRenderedPageBreak/>
        <w:t>authorship of marginalized groups</w:t>
      </w:r>
      <w:r w:rsidR="00432C77" w:rsidRPr="009C1ED3">
        <w:rPr>
          <w:lang w:val="en-US"/>
        </w:rPr>
        <w:t xml:space="preserve">. </w:t>
      </w:r>
      <w:r w:rsidR="00E6391D" w:rsidRPr="009C1ED3">
        <w:rPr>
          <w:lang w:val="en-US"/>
        </w:rPr>
        <w:t xml:space="preserve">A </w:t>
      </w:r>
      <w:r w:rsidR="00B15B3C" w:rsidRPr="009C1ED3">
        <w:rPr>
          <w:lang w:val="en-US"/>
        </w:rPr>
        <w:t>modest and involved approach</w:t>
      </w:r>
      <w:r w:rsidR="00E6391D" w:rsidRPr="009C1ED3">
        <w:rPr>
          <w:lang w:val="en-US"/>
        </w:rPr>
        <w:t xml:space="preserve"> resists such a lure of power and</w:t>
      </w:r>
      <w:r w:rsidR="00B15B3C" w:rsidRPr="009C1ED3">
        <w:rPr>
          <w:lang w:val="en-US"/>
        </w:rPr>
        <w:t xml:space="preserve"> implies that whoever speculates puts him or herself at risk</w:t>
      </w:r>
      <w:r w:rsidR="00D234BF">
        <w:rPr>
          <w:lang w:val="en-US"/>
        </w:rPr>
        <w:t>,</w:t>
      </w:r>
      <w:r w:rsidR="00B15B3C" w:rsidRPr="009C1ED3">
        <w:rPr>
          <w:lang w:val="en-US"/>
        </w:rPr>
        <w:t xml:space="preserve"> </w:t>
      </w:r>
      <w:r w:rsidR="002D1264" w:rsidRPr="009C1ED3">
        <w:rPr>
          <w:lang w:val="en-US"/>
        </w:rPr>
        <w:t xml:space="preserve">not only </w:t>
      </w:r>
      <w:r w:rsidR="00B15B3C" w:rsidRPr="009C1ED3">
        <w:rPr>
          <w:lang w:val="en-US"/>
        </w:rPr>
        <w:t>allowing</w:t>
      </w:r>
      <w:r w:rsidR="002D1264" w:rsidRPr="009C1ED3">
        <w:rPr>
          <w:lang w:val="en-US"/>
        </w:rPr>
        <w:t xml:space="preserve"> others’ vulnerabilities but also one’s own </w:t>
      </w:r>
      <w:r w:rsidR="00471A37" w:rsidRPr="009C1ED3">
        <w:rPr>
          <w:lang w:val="en-US"/>
        </w:rPr>
        <w:t>to emerge and become visible.</w:t>
      </w:r>
    </w:p>
    <w:p w14:paraId="26A09BDC" w14:textId="0BBA3411" w:rsidR="008A7880" w:rsidRPr="009C1ED3" w:rsidRDefault="002D1264" w:rsidP="00937C7B">
      <w:pPr>
        <w:spacing w:line="360" w:lineRule="auto"/>
        <w:ind w:firstLine="720"/>
        <w:rPr>
          <w:lang w:val="en-US"/>
        </w:rPr>
      </w:pPr>
      <w:r w:rsidRPr="009C1ED3">
        <w:rPr>
          <w:lang w:val="en-US"/>
        </w:rPr>
        <w:t xml:space="preserve">At </w:t>
      </w:r>
      <w:r w:rsidRPr="007F0300">
        <w:rPr>
          <w:lang w:val="en-US"/>
        </w:rPr>
        <w:t>Campus in Camps</w:t>
      </w:r>
      <w:r w:rsidRPr="009C1ED3">
        <w:rPr>
          <w:lang w:val="en-US"/>
        </w:rPr>
        <w:t>, t</w:t>
      </w:r>
      <w:r w:rsidR="00092280" w:rsidRPr="009C1ED3">
        <w:rPr>
          <w:lang w:val="en-US"/>
        </w:rPr>
        <w:t xml:space="preserve">he engagement with the camps through design and spatial practice research methods, for example, supported refugees in </w:t>
      </w:r>
      <w:r w:rsidR="00DE20D4">
        <w:rPr>
          <w:lang w:val="en-US"/>
        </w:rPr>
        <w:t>bringing to the surface</w:t>
      </w:r>
      <w:r w:rsidR="000F14FC" w:rsidRPr="009C1ED3">
        <w:rPr>
          <w:lang w:val="en-US"/>
        </w:rPr>
        <w:t xml:space="preserve"> and making public</w:t>
      </w:r>
      <w:r w:rsidR="00092280" w:rsidRPr="009C1ED3">
        <w:rPr>
          <w:lang w:val="en-US"/>
        </w:rPr>
        <w:t xml:space="preserve"> their own matters of care, </w:t>
      </w:r>
      <w:r w:rsidR="00351144" w:rsidRPr="009C1ED3">
        <w:rPr>
          <w:lang w:val="en-US"/>
        </w:rPr>
        <w:t>which</w:t>
      </w:r>
      <w:r w:rsidR="002F4337" w:rsidRPr="009C1ED3">
        <w:rPr>
          <w:lang w:val="en-US"/>
        </w:rPr>
        <w:t xml:space="preserve"> made</w:t>
      </w:r>
      <w:r w:rsidR="000F14FC" w:rsidRPr="009C1ED3">
        <w:rPr>
          <w:lang w:val="en-US"/>
        </w:rPr>
        <w:t xml:space="preserve"> them vulnerable within their own </w:t>
      </w:r>
      <w:r w:rsidR="004B0989" w:rsidRPr="009C1ED3">
        <w:rPr>
          <w:lang w:val="en-US"/>
        </w:rPr>
        <w:t xml:space="preserve">highly polarized context </w:t>
      </w:r>
      <w:r w:rsidR="000F14FC" w:rsidRPr="009C1ED3">
        <w:rPr>
          <w:lang w:val="en-US"/>
        </w:rPr>
        <w:t xml:space="preserve">as they expose what </w:t>
      </w:r>
      <w:r w:rsidR="00616142" w:rsidRPr="009C1ED3">
        <w:rPr>
          <w:lang w:val="en-US"/>
        </w:rPr>
        <w:t xml:space="preserve">futures and </w:t>
      </w:r>
      <w:r w:rsidR="000F14FC" w:rsidRPr="009C1ED3">
        <w:rPr>
          <w:lang w:val="en-US"/>
        </w:rPr>
        <w:t>presents they desire.</w:t>
      </w:r>
      <w:r w:rsidR="00E6391D" w:rsidRPr="009C1ED3">
        <w:rPr>
          <w:lang w:val="en-US"/>
        </w:rPr>
        <w:t xml:space="preserve"> </w:t>
      </w:r>
      <w:r w:rsidR="008A7880" w:rsidRPr="009C1ED3">
        <w:rPr>
          <w:lang w:val="en-US"/>
        </w:rPr>
        <w:t>Th</w:t>
      </w:r>
      <w:r w:rsidRPr="009C1ED3">
        <w:rPr>
          <w:lang w:val="en-US"/>
        </w:rPr>
        <w:t xml:space="preserve">e </w:t>
      </w:r>
      <w:r w:rsidR="008A7880" w:rsidRPr="009C1ED3">
        <w:rPr>
          <w:lang w:val="en-US"/>
        </w:rPr>
        <w:t xml:space="preserve">vulnerability that emerged through the </w:t>
      </w:r>
      <w:r w:rsidRPr="009C1ED3">
        <w:rPr>
          <w:lang w:val="en-US"/>
        </w:rPr>
        <w:t xml:space="preserve">production of </w:t>
      </w:r>
      <w:r w:rsidR="008A7880" w:rsidRPr="009C1ED3">
        <w:rPr>
          <w:lang w:val="en-US"/>
        </w:rPr>
        <w:t xml:space="preserve">caring speculations </w:t>
      </w:r>
      <w:r w:rsidR="00E6391D" w:rsidRPr="009C1ED3">
        <w:rPr>
          <w:lang w:val="en-US"/>
        </w:rPr>
        <w:t>was shared by the two</w:t>
      </w:r>
      <w:r w:rsidR="008A7880" w:rsidRPr="009C1ED3">
        <w:rPr>
          <w:lang w:val="en-US"/>
        </w:rPr>
        <w:t xml:space="preserve"> architects </w:t>
      </w:r>
      <w:r w:rsidR="00351144" w:rsidRPr="009C1ED3">
        <w:rPr>
          <w:lang w:val="en-US"/>
        </w:rPr>
        <w:t xml:space="preserve">who </w:t>
      </w:r>
      <w:r w:rsidR="008A7880" w:rsidRPr="009C1ED3">
        <w:rPr>
          <w:lang w:val="en-US"/>
        </w:rPr>
        <w:t>initiated this educatio</w:t>
      </w:r>
      <w:r w:rsidR="00B949D1" w:rsidRPr="009C1ED3">
        <w:rPr>
          <w:lang w:val="en-US"/>
        </w:rPr>
        <w:t>nal program</w:t>
      </w:r>
      <w:r w:rsidR="00E6391D" w:rsidRPr="009C1ED3">
        <w:rPr>
          <w:lang w:val="en-US"/>
        </w:rPr>
        <w:t>.</w:t>
      </w:r>
      <w:r w:rsidR="00793A64" w:rsidRPr="009C1ED3">
        <w:rPr>
          <w:lang w:val="en-US"/>
        </w:rPr>
        <w:t xml:space="preserve"> This is because they activated their situated and embodied knowledges in a territory they call “home”, which in turn meant that they had to remain accountable for the processes in the camps and in the lives of the participants that were triggered through the speculative flight well</w:t>
      </w:r>
      <w:r w:rsidR="00D234BF">
        <w:rPr>
          <w:lang w:val="en-US"/>
        </w:rPr>
        <w:t xml:space="preserve"> </w:t>
      </w:r>
      <w:r w:rsidR="00793A64" w:rsidRPr="009C1ED3">
        <w:rPr>
          <w:lang w:val="en-US"/>
        </w:rPr>
        <w:t>beyond the duration of the flight, i.e. the educational program, itself.</w:t>
      </w:r>
      <w:r w:rsidR="00A63243" w:rsidRPr="009C1ED3">
        <w:rPr>
          <w:lang w:val="en-US"/>
        </w:rPr>
        <w:t xml:space="preserve"> </w:t>
      </w:r>
      <w:r w:rsidR="00432C77" w:rsidRPr="009C1ED3">
        <w:rPr>
          <w:lang w:val="en-US"/>
        </w:rPr>
        <w:t>U</w:t>
      </w:r>
      <w:r w:rsidR="00B949D1" w:rsidRPr="009C1ED3">
        <w:rPr>
          <w:lang w:val="en-US"/>
        </w:rPr>
        <w:t>pon landing,</w:t>
      </w:r>
      <w:r w:rsidR="00A63243" w:rsidRPr="009C1ED3">
        <w:rPr>
          <w:lang w:val="en-US"/>
        </w:rPr>
        <w:t xml:space="preserve"> to care means to continue to nurture and support the people involved</w:t>
      </w:r>
      <w:r w:rsidR="006A3B5A" w:rsidRPr="009C1ED3">
        <w:rPr>
          <w:lang w:val="en-US"/>
        </w:rPr>
        <w:t xml:space="preserve"> as well as the speculative initiatives the flight has generated</w:t>
      </w:r>
      <w:r w:rsidR="00432C77" w:rsidRPr="009C1ED3">
        <w:rPr>
          <w:lang w:val="en-US"/>
        </w:rPr>
        <w:t xml:space="preserve">. </w:t>
      </w:r>
      <w:r w:rsidR="004B0989" w:rsidRPr="009C1ED3">
        <w:rPr>
          <w:lang w:val="en-US"/>
        </w:rPr>
        <w:t xml:space="preserve">To speculate with care thus </w:t>
      </w:r>
      <w:r w:rsidRPr="009C1ED3">
        <w:rPr>
          <w:lang w:val="en-US"/>
        </w:rPr>
        <w:t xml:space="preserve">implies </w:t>
      </w:r>
      <w:r w:rsidR="004B0989" w:rsidRPr="009C1ED3">
        <w:rPr>
          <w:lang w:val="en-US"/>
        </w:rPr>
        <w:t xml:space="preserve">for designers to not only </w:t>
      </w:r>
      <w:r w:rsidR="00E6391D" w:rsidRPr="009C1ED3">
        <w:rPr>
          <w:lang w:val="en-US"/>
        </w:rPr>
        <w:t xml:space="preserve">invite </w:t>
      </w:r>
      <w:r w:rsidR="004B0989" w:rsidRPr="009C1ED3">
        <w:rPr>
          <w:lang w:val="en-US"/>
        </w:rPr>
        <w:t xml:space="preserve">people into speculative adventures but to put </w:t>
      </w:r>
      <w:r w:rsidR="00231E39" w:rsidRPr="009C1ED3">
        <w:rPr>
          <w:lang w:val="en-US"/>
        </w:rPr>
        <w:t xml:space="preserve">time, </w:t>
      </w:r>
      <w:r w:rsidR="004B0989" w:rsidRPr="009C1ED3">
        <w:rPr>
          <w:lang w:val="en-US"/>
        </w:rPr>
        <w:t>effort</w:t>
      </w:r>
      <w:r w:rsidR="00B17953" w:rsidRPr="009C1ED3">
        <w:rPr>
          <w:lang w:val="en-US"/>
        </w:rPr>
        <w:t xml:space="preserve"> </w:t>
      </w:r>
      <w:r w:rsidR="004B0989" w:rsidRPr="009C1ED3">
        <w:rPr>
          <w:lang w:val="en-US"/>
        </w:rPr>
        <w:t>and care towards su</w:t>
      </w:r>
      <w:r w:rsidR="00B949D1" w:rsidRPr="009C1ED3">
        <w:rPr>
          <w:lang w:val="en-US"/>
        </w:rPr>
        <w:t>pport</w:t>
      </w:r>
      <w:r w:rsidR="000A086D" w:rsidRPr="009C1ED3">
        <w:rPr>
          <w:lang w:val="en-US"/>
        </w:rPr>
        <w:t>ing</w:t>
      </w:r>
      <w:r w:rsidR="00B949D1" w:rsidRPr="009C1ED3">
        <w:rPr>
          <w:lang w:val="en-US"/>
        </w:rPr>
        <w:t xml:space="preserve"> this </w:t>
      </w:r>
      <w:r w:rsidR="004B0989" w:rsidRPr="009C1ED3">
        <w:rPr>
          <w:lang w:val="en-US"/>
        </w:rPr>
        <w:t>s</w:t>
      </w:r>
      <w:r w:rsidR="00B949D1" w:rsidRPr="009C1ED3">
        <w:rPr>
          <w:lang w:val="en-US"/>
        </w:rPr>
        <w:t>peculative engagement</w:t>
      </w:r>
      <w:r w:rsidR="00E6391D" w:rsidRPr="009C1ED3">
        <w:rPr>
          <w:lang w:val="en-US"/>
        </w:rPr>
        <w:t xml:space="preserve"> and the processes it triggers</w:t>
      </w:r>
      <w:r w:rsidR="00793A64" w:rsidRPr="009C1ED3">
        <w:rPr>
          <w:lang w:val="en-US"/>
        </w:rPr>
        <w:t>.</w:t>
      </w:r>
      <w:r w:rsidR="00B949D1" w:rsidRPr="009C1ED3">
        <w:rPr>
          <w:lang w:val="en-US"/>
        </w:rPr>
        <w:t xml:space="preserve"> </w:t>
      </w:r>
      <w:r w:rsidR="00793A64" w:rsidRPr="009C1ED3">
        <w:rPr>
          <w:lang w:val="en-US"/>
        </w:rPr>
        <w:t xml:space="preserve">This </w:t>
      </w:r>
      <w:r w:rsidR="00B949D1" w:rsidRPr="009C1ED3">
        <w:rPr>
          <w:lang w:val="en-US"/>
        </w:rPr>
        <w:t xml:space="preserve">in turn </w:t>
      </w:r>
      <w:r w:rsidRPr="009C1ED3">
        <w:rPr>
          <w:lang w:val="en-US"/>
        </w:rPr>
        <w:t xml:space="preserve">means </w:t>
      </w:r>
      <w:r w:rsidR="00B949D1" w:rsidRPr="009C1ED3">
        <w:rPr>
          <w:lang w:val="en-US"/>
        </w:rPr>
        <w:t>that designers n</w:t>
      </w:r>
      <w:r w:rsidR="009E7AD2" w:rsidRPr="009C1ED3">
        <w:rPr>
          <w:lang w:val="en-US"/>
        </w:rPr>
        <w:t xml:space="preserve">eed to build a context for </w:t>
      </w:r>
      <w:r w:rsidR="00FE7511" w:rsidRPr="009C1ED3">
        <w:rPr>
          <w:lang w:val="en-US"/>
        </w:rPr>
        <w:t>speculative</w:t>
      </w:r>
      <w:r w:rsidR="009F7072" w:rsidRPr="009C1ED3">
        <w:rPr>
          <w:lang w:val="en-US"/>
        </w:rPr>
        <w:t xml:space="preserve"> work that </w:t>
      </w:r>
      <w:r w:rsidR="00C3049C">
        <w:rPr>
          <w:lang w:val="en-US"/>
        </w:rPr>
        <w:t>guards against</w:t>
      </w:r>
      <w:r w:rsidR="00C3049C" w:rsidRPr="009C1ED3">
        <w:rPr>
          <w:lang w:val="en-US"/>
        </w:rPr>
        <w:t xml:space="preserve"> </w:t>
      </w:r>
      <w:r w:rsidR="009F7072" w:rsidRPr="009C1ED3">
        <w:rPr>
          <w:lang w:val="en-US"/>
        </w:rPr>
        <w:t>quick-</w:t>
      </w:r>
      <w:r w:rsidR="00B949D1" w:rsidRPr="009C1ED3">
        <w:rPr>
          <w:lang w:val="en-US"/>
        </w:rPr>
        <w:t>turn-around project cultures and allows for long-term engagement</w:t>
      </w:r>
      <w:r w:rsidR="00793A64" w:rsidRPr="009C1ED3">
        <w:rPr>
          <w:lang w:val="en-US"/>
        </w:rPr>
        <w:t xml:space="preserve"> and a “staying with the trouble” nurtured by humble tenacity</w:t>
      </w:r>
      <w:r w:rsidR="00432C77" w:rsidRPr="009C1ED3">
        <w:rPr>
          <w:lang w:val="en-US"/>
        </w:rPr>
        <w:t xml:space="preserve">. </w:t>
      </w:r>
    </w:p>
    <w:p w14:paraId="7A8808EE" w14:textId="690869FF" w:rsidR="00252EF2" w:rsidRPr="009C1ED3" w:rsidRDefault="0056789F" w:rsidP="00175405">
      <w:pPr>
        <w:spacing w:line="360" w:lineRule="auto"/>
        <w:rPr>
          <w:color w:val="000000" w:themeColor="text1"/>
          <w:lang w:val="en-US"/>
        </w:rPr>
      </w:pPr>
      <w:r w:rsidRPr="009C1ED3">
        <w:rPr>
          <w:lang w:val="en-US"/>
        </w:rPr>
        <w:tab/>
        <w:t xml:space="preserve">And finally, planning </w:t>
      </w:r>
      <w:r w:rsidR="009E7AD2" w:rsidRPr="009C1ED3">
        <w:rPr>
          <w:color w:val="000000" w:themeColor="text1"/>
          <w:lang w:val="en-US"/>
        </w:rPr>
        <w:t>and undertaking a speculative flight supported by means of design and spatial practice has emerged as an activity carrying ethico-political implications</w:t>
      </w:r>
      <w:r w:rsidR="00175405" w:rsidRPr="009C1ED3">
        <w:rPr>
          <w:color w:val="000000" w:themeColor="text1"/>
          <w:lang w:val="en-US"/>
        </w:rPr>
        <w:t>: design methods pro</w:t>
      </w:r>
      <w:r w:rsidR="00231E39" w:rsidRPr="009C1ED3">
        <w:rPr>
          <w:color w:val="000000" w:themeColor="text1"/>
          <w:lang w:val="en-US"/>
        </w:rPr>
        <w:t xml:space="preserve">ve </w:t>
      </w:r>
      <w:r w:rsidR="00175405" w:rsidRPr="009C1ED3">
        <w:rPr>
          <w:color w:val="000000" w:themeColor="text1"/>
          <w:lang w:val="en-US"/>
        </w:rPr>
        <w:t xml:space="preserve">to be effective in </w:t>
      </w:r>
      <w:r w:rsidR="00DE20D4">
        <w:rPr>
          <w:color w:val="000000" w:themeColor="text1"/>
          <w:lang w:val="en-US"/>
        </w:rPr>
        <w:t>bringing to the surface</w:t>
      </w:r>
      <w:r w:rsidR="00DE20D4" w:rsidRPr="009C1ED3">
        <w:rPr>
          <w:color w:val="000000" w:themeColor="text1"/>
          <w:lang w:val="en-US"/>
        </w:rPr>
        <w:t xml:space="preserve"> </w:t>
      </w:r>
      <w:r w:rsidR="00175405" w:rsidRPr="009C1ED3">
        <w:rPr>
          <w:color w:val="000000" w:themeColor="text1"/>
          <w:lang w:val="en-US"/>
        </w:rPr>
        <w:t xml:space="preserve">what people deeply care about, </w:t>
      </w:r>
      <w:r w:rsidR="000B00E9">
        <w:rPr>
          <w:color w:val="000000" w:themeColor="text1"/>
          <w:lang w:val="en-US"/>
        </w:rPr>
        <w:t xml:space="preserve">while </w:t>
      </w:r>
      <w:r w:rsidR="00175405" w:rsidRPr="009C1ED3">
        <w:rPr>
          <w:color w:val="000000" w:themeColor="text1"/>
          <w:lang w:val="en-US"/>
        </w:rPr>
        <w:t>also nurtur</w:t>
      </w:r>
      <w:r w:rsidR="000B00E9">
        <w:rPr>
          <w:color w:val="000000" w:themeColor="text1"/>
          <w:lang w:val="en-US"/>
        </w:rPr>
        <w:t>ing</w:t>
      </w:r>
      <w:r w:rsidR="00175405" w:rsidRPr="009C1ED3">
        <w:rPr>
          <w:color w:val="000000" w:themeColor="text1"/>
          <w:lang w:val="en-US"/>
        </w:rPr>
        <w:t xml:space="preserve"> </w:t>
      </w:r>
      <w:r w:rsidR="00FE7511" w:rsidRPr="009C1ED3">
        <w:rPr>
          <w:color w:val="000000" w:themeColor="text1"/>
          <w:lang w:val="en-US"/>
        </w:rPr>
        <w:t xml:space="preserve">and </w:t>
      </w:r>
      <w:r w:rsidR="00765815" w:rsidRPr="009C1ED3">
        <w:rPr>
          <w:color w:val="000000" w:themeColor="text1"/>
          <w:lang w:val="en-US"/>
        </w:rPr>
        <w:t>openly circulat</w:t>
      </w:r>
      <w:r w:rsidR="000B00E9">
        <w:rPr>
          <w:color w:val="000000" w:themeColor="text1"/>
          <w:lang w:val="en-US"/>
        </w:rPr>
        <w:t>ing</w:t>
      </w:r>
      <w:r w:rsidR="00FE7511" w:rsidRPr="009C1ED3">
        <w:rPr>
          <w:color w:val="000000" w:themeColor="text1"/>
          <w:lang w:val="en-US"/>
        </w:rPr>
        <w:t xml:space="preserve"> </w:t>
      </w:r>
      <w:r w:rsidR="00175405" w:rsidRPr="009C1ED3">
        <w:rPr>
          <w:color w:val="000000" w:themeColor="text1"/>
          <w:lang w:val="en-US"/>
        </w:rPr>
        <w:t>speculations</w:t>
      </w:r>
      <w:r w:rsidR="000B706F" w:rsidRPr="009C1ED3">
        <w:rPr>
          <w:color w:val="000000" w:themeColor="text1"/>
          <w:lang w:val="en-US"/>
        </w:rPr>
        <w:t xml:space="preserve"> that others </w:t>
      </w:r>
      <w:r w:rsidR="000B00E9">
        <w:rPr>
          <w:color w:val="000000" w:themeColor="text1"/>
          <w:lang w:val="en-US"/>
        </w:rPr>
        <w:t xml:space="preserve">can </w:t>
      </w:r>
      <w:r w:rsidR="000B706F" w:rsidRPr="009C1ED3">
        <w:rPr>
          <w:color w:val="000000" w:themeColor="text1"/>
          <w:lang w:val="en-US"/>
        </w:rPr>
        <w:t>relate to.</w:t>
      </w:r>
      <w:r w:rsidR="00175405" w:rsidRPr="009C1ED3">
        <w:rPr>
          <w:color w:val="000000" w:themeColor="text1"/>
          <w:lang w:val="en-US"/>
        </w:rPr>
        <w:t xml:space="preserve"> </w:t>
      </w:r>
      <w:r w:rsidR="00765815" w:rsidRPr="009C1ED3">
        <w:rPr>
          <w:color w:val="000000" w:themeColor="text1"/>
          <w:lang w:val="en-US"/>
        </w:rPr>
        <w:t>Through methods of design and spatial practice, wild thoughts can</w:t>
      </w:r>
      <w:r w:rsidR="00175405" w:rsidRPr="009C1ED3">
        <w:rPr>
          <w:color w:val="000000" w:themeColor="text1"/>
          <w:lang w:val="en-US"/>
        </w:rPr>
        <w:t xml:space="preserve"> </w:t>
      </w:r>
      <w:r w:rsidR="00765815" w:rsidRPr="009C1ED3">
        <w:rPr>
          <w:color w:val="000000" w:themeColor="text1"/>
          <w:lang w:val="en-US"/>
        </w:rPr>
        <w:t xml:space="preserve">begin to </w:t>
      </w:r>
      <w:r w:rsidR="00175405" w:rsidRPr="009C1ED3">
        <w:rPr>
          <w:color w:val="000000" w:themeColor="text1"/>
          <w:lang w:val="en-US"/>
        </w:rPr>
        <w:t>tak</w:t>
      </w:r>
      <w:r w:rsidR="00765815" w:rsidRPr="009C1ED3">
        <w:rPr>
          <w:color w:val="000000" w:themeColor="text1"/>
          <w:lang w:val="en-US"/>
        </w:rPr>
        <w:t>e</w:t>
      </w:r>
      <w:r w:rsidR="00175405" w:rsidRPr="009C1ED3">
        <w:rPr>
          <w:color w:val="000000" w:themeColor="text1"/>
          <w:lang w:val="en-US"/>
        </w:rPr>
        <w:t xml:space="preserve"> concrete shape and extend a hand to others and to the future</w:t>
      </w:r>
      <w:r w:rsidR="00765815" w:rsidRPr="009C1ED3">
        <w:rPr>
          <w:color w:val="000000" w:themeColor="text1"/>
          <w:lang w:val="en-US"/>
        </w:rPr>
        <w:t xml:space="preserve">. </w:t>
      </w:r>
      <w:r w:rsidR="00C86439" w:rsidRPr="009C1ED3">
        <w:rPr>
          <w:color w:val="000000" w:themeColor="text1"/>
          <w:lang w:val="en-US"/>
        </w:rPr>
        <w:t>It</w:t>
      </w:r>
      <w:r w:rsidR="00175405" w:rsidRPr="009C1ED3">
        <w:rPr>
          <w:color w:val="000000" w:themeColor="text1"/>
          <w:lang w:val="en-US"/>
        </w:rPr>
        <w:t xml:space="preserve"> </w:t>
      </w:r>
      <w:r w:rsidR="001F7520" w:rsidRPr="009C1ED3">
        <w:rPr>
          <w:color w:val="000000" w:themeColor="text1"/>
          <w:lang w:val="en-US"/>
        </w:rPr>
        <w:t xml:space="preserve">concretely </w:t>
      </w:r>
      <w:r w:rsidR="00175405" w:rsidRPr="009C1ED3">
        <w:rPr>
          <w:color w:val="000000" w:themeColor="text1"/>
          <w:lang w:val="en-US"/>
        </w:rPr>
        <w:t xml:space="preserve">matters </w:t>
      </w:r>
      <w:r w:rsidR="00ED0D60" w:rsidRPr="009C1ED3">
        <w:rPr>
          <w:color w:val="000000" w:themeColor="text1"/>
          <w:lang w:val="en-US"/>
        </w:rPr>
        <w:t>by whom, and around what matters, speculations are produced</w:t>
      </w:r>
      <w:r w:rsidR="000B706F" w:rsidRPr="009C1ED3">
        <w:rPr>
          <w:color w:val="000000" w:themeColor="text1"/>
          <w:lang w:val="en-US"/>
        </w:rPr>
        <w:t xml:space="preserve"> as it is according to the </w:t>
      </w:r>
      <w:r w:rsidR="000B706F" w:rsidRPr="009C1ED3">
        <w:rPr>
          <w:color w:val="000000"/>
          <w:lang w:val="en-US"/>
        </w:rPr>
        <w:t>speculations nurtured that someone (or something) will burst through and connect in a worlds-making manner.</w:t>
      </w:r>
    </w:p>
    <w:p w14:paraId="4FCB93A3" w14:textId="77777777" w:rsidR="00D808DD" w:rsidRPr="009C1ED3" w:rsidRDefault="00D808DD" w:rsidP="00D808DD">
      <w:pPr>
        <w:spacing w:line="360" w:lineRule="auto"/>
        <w:rPr>
          <w:lang w:val="en-US"/>
        </w:rPr>
      </w:pPr>
    </w:p>
    <w:p w14:paraId="4FEBB3BF" w14:textId="77777777" w:rsidR="00E81F88" w:rsidRPr="009C1ED3" w:rsidRDefault="005A5C04" w:rsidP="00E81F88">
      <w:pPr>
        <w:spacing w:line="360" w:lineRule="auto"/>
        <w:rPr>
          <w:b/>
          <w:lang w:val="en-US"/>
        </w:rPr>
      </w:pPr>
      <w:r w:rsidRPr="009C1ED3">
        <w:rPr>
          <w:b/>
          <w:lang w:val="en-US"/>
        </w:rPr>
        <w:t>Acknowledgements</w:t>
      </w:r>
    </w:p>
    <w:p w14:paraId="205B96EE" w14:textId="26E5543C" w:rsidR="005A5C04" w:rsidRPr="009C1ED3" w:rsidRDefault="005A5C04" w:rsidP="00E81F88">
      <w:pPr>
        <w:spacing w:line="360" w:lineRule="auto"/>
        <w:rPr>
          <w:lang w:val="en-US"/>
        </w:rPr>
      </w:pPr>
      <w:r w:rsidRPr="009C1ED3">
        <w:rPr>
          <w:color w:val="000000"/>
          <w:lang w:val="en-US"/>
        </w:rPr>
        <w:t>I would like to thank the Unit of Play at Goldsmiths College, University of London, for having invited me</w:t>
      </w:r>
      <w:r w:rsidR="000B00E9">
        <w:rPr>
          <w:color w:val="000000"/>
          <w:lang w:val="en-US"/>
        </w:rPr>
        <w:t xml:space="preserve"> </w:t>
      </w:r>
      <w:r w:rsidRPr="009C1ED3">
        <w:rPr>
          <w:color w:val="000000"/>
          <w:lang w:val="en-US"/>
        </w:rPr>
        <w:t>in 2014</w:t>
      </w:r>
      <w:r w:rsidR="000B00E9">
        <w:rPr>
          <w:color w:val="000000"/>
          <w:lang w:val="en-US"/>
        </w:rPr>
        <w:t xml:space="preserve"> </w:t>
      </w:r>
      <w:r w:rsidRPr="009C1ED3">
        <w:rPr>
          <w:color w:val="000000"/>
          <w:lang w:val="en-US"/>
        </w:rPr>
        <w:t xml:space="preserve">to think about the relation of speculation to the kind of design work I engage in: Alex Wilkie, Michael Guggenheim and Jennifer Gabrys gave </w:t>
      </w:r>
      <w:r w:rsidRPr="009C1ED3">
        <w:rPr>
          <w:color w:val="000000"/>
          <w:lang w:val="en-US"/>
        </w:rPr>
        <w:lastRenderedPageBreak/>
        <w:t xml:space="preserve">thoughtful comments on a very early draft during a writing workshop and on further iterations of the text. I also would like to thank Carl Di Salvo for his precious comments and for his encouragement to keep on thinking about the connection between feminist notions of care and speculative design work. </w:t>
      </w:r>
      <w:r w:rsidR="000B706F" w:rsidRPr="009C1ED3">
        <w:rPr>
          <w:color w:val="000000"/>
          <w:lang w:val="en-US"/>
        </w:rPr>
        <w:t xml:space="preserve">Moreover, </w:t>
      </w:r>
      <w:r w:rsidRPr="009C1ED3">
        <w:rPr>
          <w:color w:val="000000"/>
          <w:lang w:val="en-US"/>
        </w:rPr>
        <w:t xml:space="preserve">I would like to thank the two anonymous reviewers and the editors of this special issue of </w:t>
      </w:r>
      <w:r w:rsidRPr="009C1ED3">
        <w:rPr>
          <w:i/>
          <w:color w:val="000000"/>
          <w:lang w:val="en-US"/>
        </w:rPr>
        <w:t>Architectural Theory Review</w:t>
      </w:r>
      <w:r w:rsidRPr="009C1ED3">
        <w:rPr>
          <w:color w:val="000000"/>
          <w:lang w:val="en-US"/>
        </w:rPr>
        <w:t xml:space="preserve"> for their detailed feedback on the submitted manuscript. But above all I would like to thank the people of </w:t>
      </w:r>
      <w:r w:rsidRPr="007F0300">
        <w:rPr>
          <w:color w:val="000000"/>
          <w:lang w:val="en-US"/>
        </w:rPr>
        <w:t>Campus in Camps</w:t>
      </w:r>
      <w:r w:rsidRPr="009C1ED3">
        <w:rPr>
          <w:color w:val="000000"/>
          <w:lang w:val="en-US"/>
        </w:rPr>
        <w:t xml:space="preserve"> for the many conversations during my time there and Alessandro Petti for keeping our conversations going since</w:t>
      </w:r>
      <w:r w:rsidR="000B00E9">
        <w:rPr>
          <w:color w:val="000000"/>
          <w:lang w:val="en-US"/>
        </w:rPr>
        <w:t>; I</w:t>
      </w:r>
      <w:r w:rsidRPr="009C1ED3">
        <w:rPr>
          <w:color w:val="000000"/>
          <w:lang w:val="en-US"/>
        </w:rPr>
        <w:t xml:space="preserve"> hope that my reflections here are a contribution to the legacy of this experimental study program.</w:t>
      </w:r>
    </w:p>
    <w:p w14:paraId="74B9FB8E" w14:textId="77777777" w:rsidR="00577822" w:rsidRPr="009C1ED3" w:rsidRDefault="00577822" w:rsidP="00577822">
      <w:pPr>
        <w:spacing w:line="360" w:lineRule="auto"/>
        <w:rPr>
          <w:szCs w:val="22"/>
          <w:lang w:val="en-US"/>
        </w:rPr>
      </w:pPr>
    </w:p>
    <w:p w14:paraId="58C41FAA" w14:textId="38F38F7B" w:rsidR="00A35A12" w:rsidRPr="009C1ED3" w:rsidRDefault="00A35A12" w:rsidP="00A35A12">
      <w:pPr>
        <w:rPr>
          <w:lang w:val="en-US"/>
        </w:rPr>
      </w:pPr>
    </w:p>
    <w:sectPr w:rsidR="00A35A12" w:rsidRPr="009C1ED3" w:rsidSect="00165A21">
      <w:footerReference w:type="even" r:id="rId8"/>
      <w:footerReference w:type="default" r:id="rId9"/>
      <w:endnotePr>
        <w:numFmt w:val="decimal"/>
      </w:endnotePr>
      <w:pgSz w:w="11901" w:h="16840" w:code="9"/>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FC6C6" w16cid:durableId="1DB015F4"/>
  <w16cid:commentId w16cid:paraId="45D70D06" w16cid:durableId="1DB57190"/>
  <w16cid:commentId w16cid:paraId="58DA2F3E" w16cid:durableId="1DB01CF7"/>
  <w16cid:commentId w16cid:paraId="79CBEA13" w16cid:durableId="1DB0038A"/>
  <w16cid:commentId w16cid:paraId="535585CC" w16cid:durableId="1DB003E5"/>
  <w16cid:commentId w16cid:paraId="16035372" w16cid:durableId="1DB00434"/>
  <w16cid:commentId w16cid:paraId="1546CC86" w16cid:durableId="1DB00C94"/>
  <w16cid:commentId w16cid:paraId="248611E2" w16cid:durableId="1DB00DCA"/>
  <w16cid:commentId w16cid:paraId="55EAAA15" w16cid:durableId="1DB00E15"/>
  <w16cid:commentId w16cid:paraId="06C5EDF0" w16cid:durableId="1DB02082"/>
  <w16cid:commentId w16cid:paraId="78D44163" w16cid:durableId="1DB020B6"/>
  <w16cid:commentId w16cid:paraId="7DC96B9B" w16cid:durableId="1DB02154"/>
  <w16cid:commentId w16cid:paraId="3305C67E" w16cid:durableId="1DB44837"/>
  <w16cid:commentId w16cid:paraId="0C70C632" w16cid:durableId="1DB44993"/>
  <w16cid:commentId w16cid:paraId="6FB69C7A" w16cid:durableId="1DB44949"/>
  <w16cid:commentId w16cid:paraId="566B2E3B" w16cid:durableId="1DB44A1F"/>
  <w16cid:commentId w16cid:paraId="4BFF4D85" w16cid:durableId="1DB44C2C"/>
  <w16cid:commentId w16cid:paraId="54502080" w16cid:durableId="1DB4936A"/>
  <w16cid:commentId w16cid:paraId="37B74812" w16cid:durableId="1DB480F3"/>
  <w16cid:commentId w16cid:paraId="02F6D0B0" w16cid:durableId="1DB49465"/>
  <w16cid:commentId w16cid:paraId="4E346BB0" w16cid:durableId="1DB49644"/>
  <w16cid:commentId w16cid:paraId="617598AF" w16cid:durableId="1DB498C5"/>
  <w16cid:commentId w16cid:paraId="5E108265" w16cid:durableId="1DB534D4"/>
  <w16cid:commentId w16cid:paraId="2B6DB223" w16cid:durableId="1DB53513"/>
  <w16cid:commentId w16cid:paraId="4D86CCAD" w16cid:durableId="1DB53580"/>
  <w16cid:commentId w16cid:paraId="709EF1F8" w16cid:durableId="1DB536CA"/>
  <w16cid:commentId w16cid:paraId="041747B2" w16cid:durableId="1DB53752"/>
  <w16cid:commentId w16cid:paraId="3ECD14E1" w16cid:durableId="1DB5384C"/>
  <w16cid:commentId w16cid:paraId="4A5E20EF" w16cid:durableId="1DB53925"/>
  <w16cid:commentId w16cid:paraId="426A136C" w16cid:durableId="1DB539AE"/>
  <w16cid:commentId w16cid:paraId="22D7A272" w16cid:durableId="1DB53A04"/>
  <w16cid:commentId w16cid:paraId="6932DD9E" w16cid:durableId="1DB53F89"/>
  <w16cid:commentId w16cid:paraId="1EE84833" w16cid:durableId="1DB53FE1"/>
  <w16cid:commentId w16cid:paraId="1B2F1FB0" w16cid:durableId="1DB540B4"/>
  <w16cid:commentId w16cid:paraId="0AA2D81E" w16cid:durableId="1DB54128"/>
  <w16cid:commentId w16cid:paraId="1DDF7C5B" w16cid:durableId="1DB541A7"/>
  <w16cid:commentId w16cid:paraId="50DA9767" w16cid:durableId="1DB545F4"/>
  <w16cid:commentId w16cid:paraId="13B51044" w16cid:durableId="1DB54685"/>
  <w16cid:commentId w16cid:paraId="41CC6D06" w16cid:durableId="1DB54777"/>
  <w16cid:commentId w16cid:paraId="708024FE" w16cid:durableId="1DB547FA"/>
  <w16cid:commentId w16cid:paraId="2268FAE3" w16cid:durableId="1DB55301"/>
  <w16cid:commentId w16cid:paraId="16A7288E" w16cid:durableId="1DB54A1C"/>
  <w16cid:commentId w16cid:paraId="3E977053" w16cid:durableId="1DB55567"/>
  <w16cid:commentId w16cid:paraId="4E92B00B" w16cid:durableId="1DB555EB"/>
  <w16cid:commentId w16cid:paraId="26747EAE" w16cid:durableId="1DB56B8C"/>
  <w16cid:commentId w16cid:paraId="5177CCD2" w16cid:durableId="1DB56C77"/>
  <w16cid:commentId w16cid:paraId="35B8B655" w16cid:durableId="1DB56D9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59015" w14:textId="77777777" w:rsidR="00572DB6" w:rsidRDefault="00572DB6" w:rsidP="00AF2C92">
      <w:r>
        <w:separator/>
      </w:r>
    </w:p>
  </w:endnote>
  <w:endnote w:type="continuationSeparator" w:id="0">
    <w:p w14:paraId="1772CD00" w14:textId="77777777" w:rsidR="00572DB6" w:rsidRDefault="00572DB6" w:rsidP="00AF2C92">
      <w:r>
        <w:continuationSeparator/>
      </w:r>
    </w:p>
  </w:endnote>
  <w:endnote w:id="1">
    <w:p w14:paraId="4C182BEE" w14:textId="084D40F2" w:rsidR="00095517" w:rsidRPr="007F0300" w:rsidRDefault="00095517">
      <w:pPr>
        <w:pStyle w:val="EndnoteText"/>
        <w:rPr>
          <w:lang w:val="de-DE"/>
        </w:rPr>
      </w:pPr>
      <w:r>
        <w:rPr>
          <w:rStyle w:val="EndnoteReference"/>
        </w:rPr>
        <w:endnoteRef/>
      </w:r>
      <w:r>
        <w:t xml:space="preserve"> </w:t>
      </w:r>
      <w:r w:rsidRPr="00B36E59">
        <w:t xml:space="preserve">Anthony Dunne, “Hertzian Tales: An Investigation into the Critical and Aesthetic Potential of the Electronic Product as a Post-Optimal Object” (Royal College of Art, 1998); Anthony Dunne and Fiona Raby, </w:t>
      </w:r>
      <w:r w:rsidRPr="00B36E59">
        <w:rPr>
          <w:i/>
          <w:iCs/>
        </w:rPr>
        <w:t>Speculative Everything: Design, Fiction, and Social Dreaming</w:t>
      </w:r>
      <w:r w:rsidRPr="00B36E59">
        <w:t xml:space="preserve"> (CA/Massachussets: MIT Press, 2013); Bill Gaver, “Designing for Homo Ludens,” </w:t>
      </w:r>
      <w:r w:rsidRPr="00B36E59">
        <w:rPr>
          <w:i/>
          <w:iCs/>
        </w:rPr>
        <w:t>13 Magazine</w:t>
      </w:r>
      <w:r w:rsidRPr="00B36E59">
        <w:t xml:space="preserve">, 2002; James Auger, “Speculative Design: Crafting the Speculation,” </w:t>
      </w:r>
      <w:r w:rsidRPr="00B36E59">
        <w:rPr>
          <w:i/>
          <w:iCs/>
        </w:rPr>
        <w:t>Digital Creativity</w:t>
      </w:r>
      <w:r w:rsidRPr="00B36E59">
        <w:t xml:space="preserve"> 24, no. 1 (2013): 11–35.</w:t>
      </w:r>
    </w:p>
  </w:endnote>
  <w:endnote w:id="2">
    <w:p w14:paraId="1BDD627F" w14:textId="7282B022" w:rsidR="00771ABD" w:rsidRPr="007F0300" w:rsidRDefault="00771ABD">
      <w:pPr>
        <w:pStyle w:val="EndnoteText"/>
        <w:rPr>
          <w:lang w:val="de-DE"/>
        </w:rPr>
      </w:pPr>
      <w:r>
        <w:rPr>
          <w:rStyle w:val="EndnoteReference"/>
        </w:rPr>
        <w:endnoteRef/>
      </w:r>
      <w:r>
        <w:t xml:space="preserve"> </w:t>
      </w:r>
      <w:r w:rsidRPr="00B36E59">
        <w:t>Luiza Prado and Pedro Oliveira, “Futuristic Gizmos, Conservative Ideals: On (Speculative) Anachronistic Design,” Modes of Criticism, February 27, 2015, http://modesofcriticism.org/futuristic-gizmos-conservative-ideals/.</w:t>
      </w:r>
    </w:p>
  </w:endnote>
  <w:endnote w:id="3">
    <w:p w14:paraId="0DC96867" w14:textId="12ACCC5C" w:rsidR="00287A29" w:rsidRPr="007F0300" w:rsidRDefault="00287A29">
      <w:pPr>
        <w:pStyle w:val="EndnoteText"/>
        <w:rPr>
          <w:lang w:val="de-DE"/>
        </w:rPr>
      </w:pPr>
      <w:r>
        <w:rPr>
          <w:rStyle w:val="EndnoteReference"/>
        </w:rPr>
        <w:endnoteRef/>
      </w:r>
      <w:r>
        <w:t xml:space="preserve"> </w:t>
      </w:r>
      <w:r w:rsidRPr="00B36E59">
        <w:t>Cameron Tonkinwise, “Design Fictions About Critical Design,” Modes of Criticism, March 2, 2015, http://modesofcriticism.org/design-fictions-about-critical-design/.</w:t>
      </w:r>
    </w:p>
  </w:endnote>
  <w:endnote w:id="4">
    <w:p w14:paraId="7FE86F92" w14:textId="35892807" w:rsidR="00CE2D23" w:rsidRPr="007F0300" w:rsidRDefault="00CE2D23">
      <w:pPr>
        <w:pStyle w:val="EndnoteText"/>
        <w:rPr>
          <w:lang w:val="de-DE"/>
        </w:rPr>
      </w:pPr>
      <w:r>
        <w:rPr>
          <w:rStyle w:val="EndnoteReference"/>
        </w:rPr>
        <w:endnoteRef/>
      </w:r>
      <w:r>
        <w:t xml:space="preserve"> </w:t>
      </w:r>
      <w:r w:rsidRPr="00B36E59">
        <w:t xml:space="preserve">Kye Askins, “Participatory Geographies,” in </w:t>
      </w:r>
      <w:r w:rsidRPr="00B36E59">
        <w:rPr>
          <w:i/>
          <w:iCs/>
        </w:rPr>
        <w:t>International Encyclopedia of Geography</w:t>
      </w:r>
      <w:r w:rsidRPr="00B36E59">
        <w:t>, ed. Douglas Richardson et al. (Washington, DC: Wiley-Blackwell with Association of American Geographers, 2015).</w:t>
      </w:r>
    </w:p>
  </w:endnote>
  <w:endnote w:id="5">
    <w:p w14:paraId="31F265B5" w14:textId="1C25750B" w:rsidR="004C721A" w:rsidRPr="007F0300" w:rsidRDefault="004C721A">
      <w:pPr>
        <w:pStyle w:val="EndnoteText"/>
        <w:rPr>
          <w:lang w:val="de-DE"/>
        </w:rPr>
      </w:pPr>
      <w:r>
        <w:rPr>
          <w:rStyle w:val="EndnoteReference"/>
        </w:rPr>
        <w:endnoteRef/>
      </w:r>
      <w:r>
        <w:t xml:space="preserve"> </w:t>
      </w:r>
      <w:r w:rsidRPr="00B36E59">
        <w:t>María Puig de la Bellacasa, “Feminist Knowledge Politics in Situated Zones: A Different Hi/Story of Knowledge Construction,” 2002, http://www.women.it/cyberarchive/files/puig.htm.</w:t>
      </w:r>
    </w:p>
  </w:endnote>
  <w:endnote w:id="6">
    <w:p w14:paraId="09D1BD61" w14:textId="77777777" w:rsidR="004C721A" w:rsidRPr="00B36E59" w:rsidRDefault="004C721A" w:rsidP="004C721A">
      <w:pPr>
        <w:pStyle w:val="EndnoteText"/>
        <w:rPr>
          <w:lang w:val="de-DE"/>
        </w:rPr>
      </w:pPr>
      <w:r>
        <w:rPr>
          <w:rStyle w:val="EndnoteReference"/>
        </w:rPr>
        <w:endnoteRef/>
      </w:r>
      <w:r>
        <w:t xml:space="preserve"> </w:t>
      </w:r>
      <w:r w:rsidRPr="00B36E59">
        <w:t>Marta Malo de Molina, “Common Notions,” 2004, http://eipcp.net/transversal/0406/malo/en and http://eipcp.net/transversal/0707/malo/en.</w:t>
      </w:r>
    </w:p>
  </w:endnote>
  <w:endnote w:id="7">
    <w:p w14:paraId="502893FB" w14:textId="2133F7DB" w:rsidR="0091136C" w:rsidRPr="007F0300" w:rsidRDefault="0091136C">
      <w:pPr>
        <w:pStyle w:val="EndnoteText"/>
        <w:rPr>
          <w:lang w:val="de-DE"/>
        </w:rPr>
      </w:pPr>
      <w:r>
        <w:rPr>
          <w:rStyle w:val="EndnoteReference"/>
        </w:rPr>
        <w:endnoteRef/>
      </w:r>
      <w:r>
        <w:t xml:space="preserve"> </w:t>
      </w:r>
      <w:r w:rsidRPr="00B36E59">
        <w:t>Campus in Camps, “Homepage,” 2012, http://www.campusincamps.ps/.</w:t>
      </w:r>
    </w:p>
  </w:endnote>
  <w:endnote w:id="8">
    <w:p w14:paraId="2EBCF00E" w14:textId="65EBDB88" w:rsidR="00452ADF" w:rsidRPr="00CD1270" w:rsidRDefault="00452ADF" w:rsidP="0018015F">
      <w:pPr>
        <w:pStyle w:val="EndnoteText"/>
      </w:pPr>
      <w:r w:rsidRPr="00793A64">
        <w:rPr>
          <w:rStyle w:val="EndnoteReference"/>
        </w:rPr>
        <w:endnoteRef/>
      </w:r>
      <w:r>
        <w:t xml:space="preserve"> </w:t>
      </w:r>
      <w:r w:rsidRPr="00AE535F">
        <w:t>The fifteen participants</w:t>
      </w:r>
      <w:r w:rsidR="0018015F">
        <w:t xml:space="preserve">, </w:t>
      </w:r>
      <w:r>
        <w:t>aged between 23 and 35</w:t>
      </w:r>
      <w:r w:rsidR="0018015F">
        <w:t xml:space="preserve">, </w:t>
      </w:r>
      <w:r w:rsidRPr="00AE535F">
        <w:t>were Marwa Alla</w:t>
      </w:r>
      <w:r>
        <w:t>ham, Qussay Abu Aker, Alaa Al Ho</w:t>
      </w:r>
      <w:r w:rsidRPr="00AE535F">
        <w:t>mouz, Saleh Khannah, Shadi Ramadan, Ahmad Lahham, Aysar Dawoud, Bisan Al Jaffarri, Nedaa Hamouz, Naba Al Assi, Mohammed Abu Alia, Ibrahim Jawabreh, Isshaq Al Barbary, Ayat Al Turshan and Murad Owdah.</w:t>
      </w:r>
      <w:r>
        <w:t xml:space="preserve"> They all </w:t>
      </w:r>
      <w:r w:rsidRPr="00644D3F">
        <w:t>had BA degrees</w:t>
      </w:r>
      <w:r>
        <w:t xml:space="preserve"> from Palestinian universities</w:t>
      </w:r>
      <w:r w:rsidRPr="00644D3F">
        <w:t xml:space="preserve">, ranging from social work to management. </w:t>
      </w:r>
    </w:p>
  </w:endnote>
  <w:endnote w:id="9">
    <w:p w14:paraId="66E25211" w14:textId="121242C7" w:rsidR="0083769B" w:rsidRPr="007F0300" w:rsidRDefault="0083769B">
      <w:pPr>
        <w:pStyle w:val="EndnoteText"/>
        <w:rPr>
          <w:lang w:val="de-DE"/>
        </w:rPr>
      </w:pPr>
      <w:r>
        <w:rPr>
          <w:rStyle w:val="EndnoteReference"/>
        </w:rPr>
        <w:endnoteRef/>
      </w:r>
      <w:r>
        <w:t xml:space="preserve"> </w:t>
      </w:r>
      <w:r w:rsidRPr="00B36E59">
        <w:t xml:space="preserve">DAAR, “Revolving Door Occupancy,” </w:t>
      </w:r>
      <w:r w:rsidRPr="00B36E59">
        <w:rPr>
          <w:i/>
          <w:iCs/>
        </w:rPr>
        <w:t>DAAR</w:t>
      </w:r>
      <w:r w:rsidRPr="00B36E59">
        <w:t xml:space="preserve"> (blog), December 16, 2008, http://www.decolonizing.ps/site/revolving-door/.</w:t>
      </w:r>
    </w:p>
  </w:endnote>
  <w:endnote w:id="10">
    <w:p w14:paraId="6AFCC8B6" w14:textId="4A85D73E" w:rsidR="002E6BE0" w:rsidRPr="007F0300" w:rsidRDefault="002E6BE0">
      <w:pPr>
        <w:pStyle w:val="EndnoteText"/>
        <w:rPr>
          <w:lang w:val="de-DE"/>
        </w:rPr>
      </w:pPr>
      <w:r>
        <w:rPr>
          <w:rStyle w:val="EndnoteReference"/>
        </w:rPr>
        <w:endnoteRef/>
      </w:r>
      <w:r>
        <w:t xml:space="preserve"> </w:t>
      </w:r>
      <w:r w:rsidRPr="00B36E59">
        <w:t>Brave New Alps, “Decode Jerusalem: An Alternative Travel Guide to East Jerusalem,” 2007, http://www.decodejerusalem.net/.</w:t>
      </w:r>
    </w:p>
  </w:endnote>
  <w:endnote w:id="11">
    <w:p w14:paraId="5A6C37A8" w14:textId="079C8D41" w:rsidR="009B7549" w:rsidRPr="007F0300" w:rsidRDefault="009B7549">
      <w:pPr>
        <w:pStyle w:val="EndnoteText"/>
        <w:rPr>
          <w:lang w:val="de-DE"/>
        </w:rPr>
      </w:pPr>
      <w:r>
        <w:rPr>
          <w:rStyle w:val="EndnoteReference"/>
        </w:rPr>
        <w:endnoteRef/>
      </w:r>
      <w:r>
        <w:t xml:space="preserve"> </w:t>
      </w:r>
      <w:r w:rsidRPr="00CA5A2A">
        <w:t xml:space="preserve">Didier Debaise, </w:t>
      </w:r>
      <w:r w:rsidRPr="00CA5A2A">
        <w:rPr>
          <w:i/>
          <w:iCs/>
        </w:rPr>
        <w:t>Un Empirisme Spéculatif: Lecture de Procès et Réalité de Whitehead</w:t>
      </w:r>
      <w:r w:rsidRPr="00CA5A2A">
        <w:t xml:space="preserve"> (Paris: Libraire Philosophique, 2006), 25.</w:t>
      </w:r>
    </w:p>
  </w:endnote>
  <w:endnote w:id="12">
    <w:p w14:paraId="113420F1" w14:textId="05609676" w:rsidR="008A2396" w:rsidRPr="007F0300" w:rsidRDefault="008A2396">
      <w:pPr>
        <w:pStyle w:val="EndnoteText"/>
        <w:rPr>
          <w:lang w:val="de-DE"/>
        </w:rPr>
      </w:pPr>
      <w:r>
        <w:rPr>
          <w:rStyle w:val="EndnoteReference"/>
        </w:rPr>
        <w:endnoteRef/>
      </w:r>
      <w:r>
        <w:t xml:space="preserve"> </w:t>
      </w:r>
      <w:r w:rsidRPr="00CA5A2A">
        <w:t xml:space="preserve">Alfred North Whitehead, </w:t>
      </w:r>
      <w:r w:rsidRPr="00CA5A2A">
        <w:rPr>
          <w:i/>
          <w:iCs/>
        </w:rPr>
        <w:t>Process and Reality: An Essay in Cosmology</w:t>
      </w:r>
      <w:r w:rsidRPr="00CA5A2A">
        <w:t xml:space="preserve"> (New York: The Free Press, 1978), 5.</w:t>
      </w:r>
    </w:p>
  </w:endnote>
  <w:endnote w:id="13">
    <w:p w14:paraId="6E0C8606" w14:textId="164A8BE3" w:rsidR="008A2396" w:rsidRPr="007F0300" w:rsidRDefault="008A2396">
      <w:pPr>
        <w:pStyle w:val="EndnoteText"/>
        <w:rPr>
          <w:lang w:val="de-DE"/>
        </w:rPr>
      </w:pPr>
      <w:r>
        <w:rPr>
          <w:rStyle w:val="EndnoteReference"/>
        </w:rPr>
        <w:endnoteRef/>
      </w:r>
      <w:r>
        <w:t xml:space="preserve"> </w:t>
      </w:r>
      <w:r w:rsidRPr="00CA5A2A">
        <w:rPr>
          <w:i/>
          <w:iCs/>
        </w:rPr>
        <w:t>Das Fliegende Klassenzimmer</w:t>
      </w:r>
      <w:r w:rsidRPr="00CA5A2A">
        <w:t xml:space="preserve"> (Wien: Buchgemeinschaft Jung-Donauland, 1938).</w:t>
      </w:r>
    </w:p>
  </w:endnote>
  <w:endnote w:id="14">
    <w:p w14:paraId="215226D3" w14:textId="2451D7BC" w:rsidR="00452ADF" w:rsidRPr="0012124A" w:rsidRDefault="00452ADF" w:rsidP="0018015F">
      <w:pPr>
        <w:pStyle w:val="EndnoteText"/>
        <w:rPr>
          <w:lang w:val="en-US"/>
        </w:rPr>
      </w:pPr>
      <w:r w:rsidRPr="00793A64">
        <w:rPr>
          <w:rStyle w:val="EndnoteReference"/>
        </w:rPr>
        <w:endnoteRef/>
      </w:r>
      <w:r>
        <w:t xml:space="preserve"> Sandi Hilal is a </w:t>
      </w:r>
      <w:r w:rsidRPr="0012124A">
        <w:t>Palestinian from Beit Sahour</w:t>
      </w:r>
      <w:r>
        <w:t>,</w:t>
      </w:r>
      <w:r w:rsidRPr="0012124A">
        <w:t xml:space="preserve"> a municipality next to Bethlehem. She studied architecture and urbanism in Italy, where she met the Italian Alessandro Petti. </w:t>
      </w:r>
      <w:r w:rsidR="0018015F">
        <w:t>T</w:t>
      </w:r>
      <w:r w:rsidRPr="0012124A">
        <w:t xml:space="preserve">hey </w:t>
      </w:r>
      <w:r w:rsidR="0018015F">
        <w:t xml:space="preserve">have </w:t>
      </w:r>
      <w:r w:rsidRPr="0012124A">
        <w:t>produce</w:t>
      </w:r>
      <w:r w:rsidR="0018015F">
        <w:t>d</w:t>
      </w:r>
      <w:r w:rsidRPr="0012124A">
        <w:t xml:space="preserve"> work on the Palestinian territories </w:t>
      </w:r>
      <w:r w:rsidR="0018015F">
        <w:t xml:space="preserve">since 2003, </w:t>
      </w:r>
      <w:r w:rsidRPr="0012124A">
        <w:t>and s</w:t>
      </w:r>
      <w:r>
        <w:t>ince 2006 live and work in Beit</w:t>
      </w:r>
      <w:r w:rsidRPr="0012124A">
        <w:t xml:space="preserve"> Sahour.</w:t>
      </w:r>
    </w:p>
  </w:endnote>
  <w:endnote w:id="15">
    <w:p w14:paraId="0C53E127" w14:textId="48D47697" w:rsidR="00082833" w:rsidRPr="007F0300" w:rsidRDefault="00082833">
      <w:pPr>
        <w:pStyle w:val="EndnoteText"/>
        <w:rPr>
          <w:lang w:val="de-DE"/>
        </w:rPr>
      </w:pPr>
      <w:r>
        <w:rPr>
          <w:rStyle w:val="EndnoteReference"/>
        </w:rPr>
        <w:endnoteRef/>
      </w:r>
      <w:r>
        <w:t xml:space="preserve"> </w:t>
      </w:r>
      <w:r w:rsidRPr="00CA5A2A">
        <w:t xml:space="preserve">Alessandro Petti, Sandi Hilal, and Eyal Weizman, </w:t>
      </w:r>
      <w:r w:rsidRPr="00CA5A2A">
        <w:rPr>
          <w:i/>
          <w:iCs/>
        </w:rPr>
        <w:t>Architecture After Revolution</w:t>
      </w:r>
      <w:r w:rsidRPr="00CA5A2A">
        <w:t xml:space="preserve"> (Berlin: Sternberg Press, 2013).</w:t>
      </w:r>
    </w:p>
  </w:endnote>
  <w:endnote w:id="16">
    <w:p w14:paraId="28203F2C" w14:textId="6D20A901" w:rsidR="006E19E5" w:rsidRPr="007F0300" w:rsidRDefault="006E19E5">
      <w:pPr>
        <w:pStyle w:val="EndnoteText"/>
        <w:rPr>
          <w:lang w:val="de-DE"/>
        </w:rPr>
      </w:pPr>
      <w:r>
        <w:rPr>
          <w:rStyle w:val="EndnoteReference"/>
        </w:rPr>
        <w:endnoteRef/>
      </w:r>
      <w:r>
        <w:t xml:space="preserve"> </w:t>
      </w:r>
      <w:r w:rsidRPr="00CA5A2A">
        <w:t>DAAR, “Decolonizing Architecture Art Residency - about,” accessed March 12, 2014, http://www.decolonizing.ps/site/about/.</w:t>
      </w:r>
    </w:p>
  </w:endnote>
  <w:endnote w:id="17">
    <w:p w14:paraId="67A8290B" w14:textId="77777777" w:rsidR="00452ADF" w:rsidRPr="00EE2AA1" w:rsidRDefault="00452ADF">
      <w:pPr>
        <w:pStyle w:val="EndnoteText"/>
        <w:rPr>
          <w:lang w:val="en-US"/>
        </w:rPr>
      </w:pPr>
      <w:r w:rsidRPr="00793A64">
        <w:rPr>
          <w:rStyle w:val="EndnoteReference"/>
        </w:rPr>
        <w:endnoteRef/>
      </w:r>
      <w:r>
        <w:t xml:space="preserve"> </w:t>
      </w:r>
      <w:r w:rsidRPr="00EE2AA1">
        <w:t>The popular committees have twenty to thirty members who are appointed through processes internal to each camp. They are not part of the Palestinian Authority (PA). Their role is to lobby for improving the conditions in the camps and to make sure the right of return is kept on the agenda of the PA. For this purpose, the committees are networked across different camps. Within the camps, the committees act to settle disputes and help to mediate other internal issues.</w:t>
      </w:r>
    </w:p>
  </w:endnote>
  <w:endnote w:id="18">
    <w:p w14:paraId="55C1818E" w14:textId="59CB0619" w:rsidR="009B26A8" w:rsidRPr="007F0300" w:rsidRDefault="009B26A8">
      <w:pPr>
        <w:pStyle w:val="EndnoteText"/>
        <w:rPr>
          <w:lang w:val="de-DE"/>
        </w:rPr>
      </w:pPr>
      <w:r>
        <w:rPr>
          <w:rStyle w:val="EndnoteReference"/>
        </w:rPr>
        <w:endnoteRef/>
      </w:r>
      <w:r>
        <w:t xml:space="preserve"> </w:t>
      </w:r>
      <w:r w:rsidRPr="00CA5A2A">
        <w:t>Campus in Camps, “Camp Improvement Program - Talk by Sandi Hilal,” 2012, https://www.youtube.com/watch?v=YcGK6T1Br9M.</w:t>
      </w:r>
    </w:p>
  </w:endnote>
  <w:endnote w:id="19">
    <w:p w14:paraId="43A0C90E" w14:textId="7862E7F8" w:rsidR="000277CC" w:rsidRPr="007F0300" w:rsidRDefault="000277CC">
      <w:pPr>
        <w:pStyle w:val="EndnoteText"/>
        <w:rPr>
          <w:lang w:val="de-DE"/>
        </w:rPr>
      </w:pPr>
      <w:r>
        <w:rPr>
          <w:rStyle w:val="EndnoteReference"/>
        </w:rPr>
        <w:endnoteRef/>
      </w:r>
      <w:r>
        <w:t xml:space="preserve"> </w:t>
      </w:r>
      <w:r w:rsidRPr="00CA5A2A">
        <w:t xml:space="preserve">“Matters of Care in Technoscience: Assembling Neglected Things,” </w:t>
      </w:r>
      <w:r w:rsidRPr="00CA5A2A">
        <w:rPr>
          <w:i/>
          <w:iCs/>
        </w:rPr>
        <w:t>Social Studies of Science</w:t>
      </w:r>
      <w:r w:rsidRPr="00CA5A2A">
        <w:t xml:space="preserve"> 41, no. 1 (2011): 85–106.</w:t>
      </w:r>
    </w:p>
  </w:endnote>
  <w:endnote w:id="20">
    <w:p w14:paraId="58802691" w14:textId="2767AF97" w:rsidR="003503EF" w:rsidRPr="007F0300" w:rsidRDefault="003503EF">
      <w:pPr>
        <w:pStyle w:val="EndnoteText"/>
        <w:rPr>
          <w:lang w:val="de-DE"/>
        </w:rPr>
      </w:pPr>
      <w:r>
        <w:rPr>
          <w:rStyle w:val="EndnoteReference"/>
        </w:rPr>
        <w:endnoteRef/>
      </w:r>
      <w:r>
        <w:t xml:space="preserve"> </w:t>
      </w:r>
      <w:r w:rsidRPr="00CA5A2A">
        <w:t xml:space="preserve">Aryn Martin, Natasha Myers, and Ana Viseu, “The Politics of Care in Technoscience,” </w:t>
      </w:r>
      <w:r w:rsidRPr="00CA5A2A">
        <w:rPr>
          <w:i/>
          <w:iCs/>
        </w:rPr>
        <w:t>Social Studies of Science</w:t>
      </w:r>
      <w:r w:rsidRPr="00CA5A2A">
        <w:t xml:space="preserve"> 45, no. 5 (October 1, 2015): 625–41.</w:t>
      </w:r>
    </w:p>
  </w:endnote>
  <w:endnote w:id="21">
    <w:p w14:paraId="3084E9A2" w14:textId="3656FFDF" w:rsidR="00E74384" w:rsidRPr="007F0300" w:rsidRDefault="00E74384">
      <w:pPr>
        <w:pStyle w:val="EndnoteText"/>
        <w:rPr>
          <w:lang w:val="de-DE"/>
        </w:rPr>
      </w:pPr>
      <w:r>
        <w:rPr>
          <w:rStyle w:val="EndnoteReference"/>
        </w:rPr>
        <w:endnoteRef/>
      </w:r>
      <w:r>
        <w:t xml:space="preserve"> </w:t>
      </w:r>
      <w:r w:rsidRPr="00CA5A2A">
        <w:t xml:space="preserve">Erik Bordeleau and Isabelle Stengers, “The Care of the Possible: Isabelle Stengers Interviewed by Erik Bordeleau,” trans. Kelly Ladd, </w:t>
      </w:r>
      <w:r w:rsidRPr="00CA5A2A">
        <w:rPr>
          <w:i/>
          <w:iCs/>
        </w:rPr>
        <w:t>Scapegoat</w:t>
      </w:r>
      <w:r w:rsidRPr="00CA5A2A">
        <w:t>, no. 1 (2011): 16.</w:t>
      </w:r>
    </w:p>
  </w:endnote>
  <w:endnote w:id="22">
    <w:p w14:paraId="1314913B" w14:textId="0C2D6A69" w:rsidR="005436EB" w:rsidRPr="007F0300" w:rsidRDefault="005436EB">
      <w:pPr>
        <w:pStyle w:val="EndnoteText"/>
        <w:rPr>
          <w:lang w:val="de-DE"/>
        </w:rPr>
      </w:pPr>
      <w:r>
        <w:rPr>
          <w:rStyle w:val="EndnoteReference"/>
        </w:rPr>
        <w:endnoteRef/>
      </w:r>
      <w:r>
        <w:t xml:space="preserve"> </w:t>
      </w:r>
      <w:r w:rsidRPr="00CA5A2A">
        <w:t xml:space="preserve">Isabelle Stengers, </w:t>
      </w:r>
      <w:r w:rsidRPr="00CA5A2A">
        <w:rPr>
          <w:i/>
          <w:iCs/>
        </w:rPr>
        <w:t>Thinking with Whitehead: A Free and Wild Creation of Concepts</w:t>
      </w:r>
      <w:r w:rsidRPr="00CA5A2A">
        <w:t>, trans. Michael Chase (Cambridge, Massachusetts: Harvard University Press, 2011), 18.</w:t>
      </w:r>
    </w:p>
  </w:endnote>
  <w:endnote w:id="23">
    <w:p w14:paraId="393B7445" w14:textId="011CC8F6" w:rsidR="00452ADF" w:rsidRPr="00664142" w:rsidRDefault="00452ADF">
      <w:pPr>
        <w:pStyle w:val="EndnoteText"/>
        <w:rPr>
          <w:lang w:val="en-US"/>
        </w:rPr>
      </w:pPr>
      <w:r w:rsidRPr="00793A64">
        <w:rPr>
          <w:rStyle w:val="EndnoteReference"/>
        </w:rPr>
        <w:endnoteRef/>
      </w:r>
      <w:r>
        <w:t xml:space="preserve"> </w:t>
      </w:r>
      <w:r w:rsidRPr="007F0300">
        <w:t>Campus in Camps</w:t>
      </w:r>
      <w:r w:rsidRPr="003C25A5">
        <w:t xml:space="preserve"> </w:t>
      </w:r>
      <w:r>
        <w:t xml:space="preserve">was accredited by Al-Quds University and hosted by the Phoenix Centre in Dheisheh Refugee Camp in Bethlehem. It </w:t>
      </w:r>
      <w:r w:rsidRPr="003C25A5">
        <w:t>was financially supported by the GIZ Regional Social and Cultural Fund for Palestinian Refugees and Gaza Population on behalf of the German Federal Ministry for Economic Cooperation and Development (BMZ), in cooperation with UNRWA</w:t>
      </w:r>
      <w:r w:rsidR="0018015F">
        <w:t>’s</w:t>
      </w:r>
      <w:r w:rsidRPr="003C25A5">
        <w:t xml:space="preserve"> Camp Improvement Program.</w:t>
      </w:r>
    </w:p>
  </w:endnote>
  <w:endnote w:id="24">
    <w:p w14:paraId="5A69B865" w14:textId="7ED49935" w:rsidR="00B97FDD" w:rsidRPr="007F0300" w:rsidRDefault="00B97FDD">
      <w:pPr>
        <w:pStyle w:val="EndnoteText"/>
        <w:rPr>
          <w:lang w:val="de-DE"/>
        </w:rPr>
      </w:pPr>
      <w:r>
        <w:rPr>
          <w:rStyle w:val="EndnoteReference"/>
        </w:rPr>
        <w:endnoteRef/>
      </w:r>
      <w:r>
        <w:t xml:space="preserve"> </w:t>
      </w:r>
      <w:r w:rsidR="00E77EDB" w:rsidRPr="00CA5A2A">
        <w:t>Donna Haraway, “Anthropocene, Capitalocene, Chthulucene: Staying with the Trouble” (Anthropocene: Arts of Living on a Damaged Planet, University of Santa Cruz, May 9, 2014), https://vimeo.com/97663518.</w:t>
      </w:r>
    </w:p>
  </w:endnote>
  <w:endnote w:id="25">
    <w:p w14:paraId="38E85CC6" w14:textId="72CE0D47" w:rsidR="00452ADF" w:rsidRPr="00FE5AA4" w:rsidRDefault="00452ADF">
      <w:pPr>
        <w:pStyle w:val="EndnoteText"/>
        <w:rPr>
          <w:lang w:val="en-US"/>
        </w:rPr>
      </w:pPr>
      <w:r w:rsidRPr="00793A64">
        <w:rPr>
          <w:rStyle w:val="EndnoteReference"/>
        </w:rPr>
        <w:endnoteRef/>
      </w:r>
      <w:r>
        <w:t xml:space="preserve"> The visual identity and website was designed by Petti and Hilal’s long-time Italian collaborator Diego Segatto. The YouTube channel was managed by the Palestinian media expert Ghassan Bannoura.</w:t>
      </w:r>
    </w:p>
  </w:endnote>
  <w:endnote w:id="26">
    <w:p w14:paraId="27A964BC" w14:textId="5772F50C" w:rsidR="00DE12A4" w:rsidRPr="007F0300" w:rsidRDefault="00DE12A4">
      <w:pPr>
        <w:pStyle w:val="EndnoteText"/>
        <w:rPr>
          <w:lang w:val="de-DE"/>
        </w:rPr>
      </w:pPr>
      <w:r>
        <w:rPr>
          <w:rStyle w:val="EndnoteReference"/>
        </w:rPr>
        <w:endnoteRef/>
      </w:r>
      <w:r>
        <w:t xml:space="preserve"> </w:t>
      </w:r>
      <w:r w:rsidRPr="00CA5A2A">
        <w:t>Campus in Camps and Grupo Contrafilé, “The Tree School,” 2014, www.campusincamps.ps/wp-content/uploads/2014/11/Tree-School_Digital-Book_FINAL.pdf.</w:t>
      </w:r>
    </w:p>
  </w:endnote>
  <w:endnote w:id="27">
    <w:p w14:paraId="10DF283A" w14:textId="1E140FCF" w:rsidR="00DE12A4" w:rsidRPr="007F0300" w:rsidRDefault="00DE12A4">
      <w:pPr>
        <w:pStyle w:val="EndnoteText"/>
        <w:rPr>
          <w:lang w:val="de-DE"/>
        </w:rPr>
      </w:pPr>
      <w:r>
        <w:rPr>
          <w:rStyle w:val="EndnoteReference"/>
        </w:rPr>
        <w:endnoteRef/>
      </w:r>
      <w:r>
        <w:t xml:space="preserve"> </w:t>
      </w:r>
      <w:r w:rsidRPr="00CA5A2A">
        <w:t xml:space="preserve">Alessandro Petti, “Campus in Camps: Knowledge Production and Urban Interventions in Refugee Camps,” in </w:t>
      </w:r>
      <w:r w:rsidRPr="00CA5A2A">
        <w:rPr>
          <w:i/>
          <w:iCs/>
        </w:rPr>
        <w:t>The Routledge Companion to Planning in the Global South</w:t>
      </w:r>
      <w:r w:rsidRPr="00CA5A2A">
        <w:t>, ed. Gautam Bhan, Smita Srinivas, and Vanessa Watson (New York: Routledge, 2017), 334–44.</w:t>
      </w:r>
    </w:p>
  </w:endnote>
  <w:endnote w:id="28">
    <w:p w14:paraId="453BEC60" w14:textId="77777777" w:rsidR="00452ADF" w:rsidRPr="00866E62" w:rsidRDefault="00452ADF">
      <w:pPr>
        <w:pStyle w:val="EndnoteText"/>
        <w:rPr>
          <w:sz w:val="20"/>
          <w:lang w:val="de-DE"/>
        </w:rPr>
      </w:pPr>
      <w:r w:rsidRPr="00937C7B">
        <w:rPr>
          <w:rStyle w:val="EndnoteReference"/>
        </w:rPr>
        <w:endnoteRef/>
      </w:r>
      <w:r w:rsidRPr="00866E62">
        <w:rPr>
          <w:sz w:val="20"/>
        </w:rPr>
        <w:t xml:space="preserve"> </w:t>
      </w:r>
      <w:r>
        <w:t>For the full program</w:t>
      </w:r>
      <w:r w:rsidRPr="008F1B28">
        <w:t xml:space="preserve"> of seminars, </w:t>
      </w:r>
      <w:r>
        <w:t>see the website of the program</w:t>
      </w:r>
      <w:r w:rsidRPr="008F1B28">
        <w:t xml:space="preserve"> (Campus in Camps, 2012b)</w:t>
      </w:r>
      <w:r>
        <w:t>.</w:t>
      </w:r>
    </w:p>
  </w:endnote>
  <w:endnote w:id="29">
    <w:p w14:paraId="3ADF67F0" w14:textId="53637834" w:rsidR="00330B0F" w:rsidRPr="007F0300" w:rsidRDefault="00330B0F">
      <w:pPr>
        <w:pStyle w:val="EndnoteText"/>
        <w:rPr>
          <w:lang w:val="de-DE"/>
        </w:rPr>
      </w:pPr>
      <w:r>
        <w:rPr>
          <w:rStyle w:val="EndnoteReference"/>
        </w:rPr>
        <w:endnoteRef/>
      </w:r>
      <w:r>
        <w:t xml:space="preserve"> </w:t>
      </w:r>
      <w:r w:rsidR="00DB1BF6" w:rsidRPr="00CA5A2A">
        <w:t>Campus in Camps, “Campus in Camps - You Tube Channel,” accessed February 5, 2015, https://www.youtube.com/user/campusincamps.</w:t>
      </w:r>
    </w:p>
  </w:endnote>
  <w:endnote w:id="30">
    <w:p w14:paraId="38F82D9B" w14:textId="65E04FA8" w:rsidR="00452ADF" w:rsidRPr="007F0300" w:rsidRDefault="00452ADF" w:rsidP="007F0300">
      <w:pPr>
        <w:pStyle w:val="Default"/>
        <w:spacing w:line="480" w:lineRule="auto"/>
        <w:rPr>
          <w:rFonts w:ascii="Times New Roman" w:hAnsi="Times New Roman" w:cs="Times New Roman"/>
          <w:sz w:val="22"/>
          <w:szCs w:val="22"/>
        </w:rPr>
      </w:pPr>
      <w:r w:rsidRPr="007F0300">
        <w:rPr>
          <w:rStyle w:val="EndnoteReference"/>
          <w:rFonts w:ascii="Times New Roman" w:hAnsi="Times New Roman" w:cs="Times New Roman"/>
          <w:sz w:val="22"/>
          <w:szCs w:val="22"/>
        </w:rPr>
        <w:endnoteRef/>
      </w:r>
      <w:r w:rsidRPr="007F0300">
        <w:rPr>
          <w:rFonts w:ascii="Times New Roman" w:hAnsi="Times New Roman" w:cs="Times New Roman"/>
          <w:sz w:val="22"/>
          <w:szCs w:val="22"/>
          <w:lang w:val="en-GB"/>
        </w:rPr>
        <w:t xml:space="preserve"> </w:t>
      </w:r>
      <w:r w:rsidRPr="007F0300">
        <w:rPr>
          <w:rFonts w:ascii="Times New Roman" w:hAnsi="Times New Roman" w:cs="Times New Roman"/>
          <w:color w:val="auto"/>
          <w:sz w:val="22"/>
          <w:szCs w:val="22"/>
        </w:rPr>
        <w:t xml:space="preserve">This approach certainly relates to architectural pedagogies activated in other places and times, such as enacted by the architectural research collective </w:t>
      </w:r>
      <w:r w:rsidRPr="007F0300">
        <w:rPr>
          <w:rFonts w:ascii="Times New Roman" w:hAnsi="Times New Roman" w:cs="Times New Roman"/>
          <w:i/>
          <w:color w:val="auto"/>
          <w:sz w:val="22"/>
          <w:szCs w:val="22"/>
        </w:rPr>
        <w:t xml:space="preserve">Forensik Mimarlık </w:t>
      </w:r>
      <w:r w:rsidRPr="007F0300">
        <w:rPr>
          <w:rFonts w:ascii="Times New Roman" w:hAnsi="Times New Roman" w:cs="Times New Roman"/>
          <w:noProof/>
          <w:color w:val="auto"/>
          <w:sz w:val="22"/>
          <w:szCs w:val="22"/>
        </w:rPr>
        <w:t>(Tan 2017)</w:t>
      </w:r>
      <w:r w:rsidRPr="007F0300">
        <w:rPr>
          <w:rFonts w:ascii="Times New Roman" w:hAnsi="Times New Roman" w:cs="Times New Roman"/>
          <w:color w:val="auto"/>
          <w:sz w:val="22"/>
          <w:szCs w:val="22"/>
        </w:rPr>
        <w:t xml:space="preserve">, the informal learning network </w:t>
      </w:r>
      <w:r w:rsidRPr="007F0300">
        <w:rPr>
          <w:rFonts w:ascii="Times New Roman" w:hAnsi="Times New Roman" w:cs="Times New Roman"/>
          <w:i/>
          <w:color w:val="auto"/>
          <w:sz w:val="22"/>
          <w:szCs w:val="22"/>
        </w:rPr>
        <w:t>The Eco Nomadic School</w:t>
      </w:r>
      <w:r w:rsidRPr="007F0300">
        <w:rPr>
          <w:rFonts w:ascii="Times New Roman" w:hAnsi="Times New Roman" w:cs="Times New Roman"/>
          <w:color w:val="auto"/>
          <w:sz w:val="22"/>
          <w:szCs w:val="22"/>
        </w:rPr>
        <w:t xml:space="preserve"> (Böhm, James, and Petrescu 2017) and radical architecture movements in the 1960s and 1970s </w:t>
      </w:r>
      <w:r w:rsidRPr="007F0300">
        <w:rPr>
          <w:rFonts w:ascii="Times New Roman" w:hAnsi="Times New Roman" w:cs="Times New Roman"/>
          <w:noProof/>
          <w:color w:val="auto"/>
          <w:sz w:val="22"/>
          <w:szCs w:val="22"/>
        </w:rPr>
        <w:t>(Doucet 2017)</w:t>
      </w:r>
      <w:r w:rsidRPr="007F0300">
        <w:rPr>
          <w:rFonts w:ascii="Times New Roman" w:hAnsi="Times New Roman" w:cs="Times New Roman"/>
          <w:iCs/>
          <w:color w:val="211D1E"/>
          <w:sz w:val="22"/>
          <w:szCs w:val="22"/>
        </w:rPr>
        <w:t>.</w:t>
      </w:r>
    </w:p>
  </w:endnote>
  <w:endnote w:id="31">
    <w:p w14:paraId="2001F71C" w14:textId="093EE81D" w:rsidR="0091620B" w:rsidRPr="007F0300" w:rsidRDefault="0091620B">
      <w:pPr>
        <w:pStyle w:val="EndnoteText"/>
        <w:rPr>
          <w:lang w:val="de-DE"/>
        </w:rPr>
      </w:pPr>
      <w:r>
        <w:rPr>
          <w:rStyle w:val="EndnoteReference"/>
        </w:rPr>
        <w:endnoteRef/>
      </w:r>
      <w:r>
        <w:t xml:space="preserve"> </w:t>
      </w:r>
      <w:r w:rsidRPr="00CA5A2A">
        <w:t xml:space="preserve">Isabelle Stengers, “Experimenting with Refrains: Subjectivity and the Challenge of Escaping Modern Dualism,” </w:t>
      </w:r>
      <w:r w:rsidRPr="00CA5A2A">
        <w:rPr>
          <w:i/>
          <w:iCs/>
        </w:rPr>
        <w:t>Subjectivity</w:t>
      </w:r>
      <w:r>
        <w:t>, no. 22 (2008): 44.</w:t>
      </w:r>
    </w:p>
  </w:endnote>
  <w:endnote w:id="32">
    <w:p w14:paraId="2EC4BCC1" w14:textId="180F7BE6" w:rsidR="00276FAA" w:rsidRPr="007F0300" w:rsidRDefault="00276FAA">
      <w:pPr>
        <w:pStyle w:val="EndnoteText"/>
        <w:rPr>
          <w:lang w:val="de-DE"/>
        </w:rPr>
      </w:pPr>
      <w:r>
        <w:rPr>
          <w:rStyle w:val="EndnoteReference"/>
        </w:rPr>
        <w:endnoteRef/>
      </w:r>
      <w:r>
        <w:t xml:space="preserve"> </w:t>
      </w:r>
      <w:r w:rsidRPr="00CA5A2A">
        <w:t>Isshaq Al Barbary and Aysar Al-Saifi, “Collective Dictionary: Commons 2,” January 2013, http://www.campusincamps.ps/projects/common-1/; Brave New Alps et al., “Collective Dictionary: Commons &amp; Commoning,” October 2012, http://tinyurl.com/pc4v5mj.</w:t>
      </w:r>
    </w:p>
  </w:endnote>
  <w:endnote w:id="33">
    <w:p w14:paraId="5BB7DBCB" w14:textId="0FB96C56" w:rsidR="00877402" w:rsidRPr="007F0300" w:rsidRDefault="00877402">
      <w:pPr>
        <w:pStyle w:val="EndnoteText"/>
        <w:rPr>
          <w:lang w:val="de-DE"/>
        </w:rPr>
      </w:pPr>
      <w:r>
        <w:rPr>
          <w:rStyle w:val="EndnoteReference"/>
        </w:rPr>
        <w:endnoteRef/>
      </w:r>
      <w:r>
        <w:t xml:space="preserve"> </w:t>
      </w:r>
      <w:r w:rsidR="00B54D99" w:rsidRPr="00CA5A2A">
        <w:t xml:space="preserve">Bordeleau and </w:t>
      </w:r>
      <w:r w:rsidR="00246AA3">
        <w:t>Stengers, “Care of the Possible</w:t>
      </w:r>
      <w:r w:rsidR="00B54D99" w:rsidRPr="00CA5A2A">
        <w:t>”</w:t>
      </w:r>
      <w:r w:rsidR="00246AA3">
        <w:t>, 17.</w:t>
      </w:r>
    </w:p>
  </w:endnote>
  <w:endnote w:id="34">
    <w:p w14:paraId="05433C75" w14:textId="76F1069B" w:rsidR="00B54D99" w:rsidRPr="007F0300" w:rsidRDefault="00B54D99">
      <w:pPr>
        <w:pStyle w:val="EndnoteText"/>
        <w:rPr>
          <w:lang w:val="de-DE"/>
        </w:rPr>
      </w:pPr>
      <w:r>
        <w:rPr>
          <w:rStyle w:val="EndnoteReference"/>
        </w:rPr>
        <w:endnoteRef/>
      </w:r>
      <w:r>
        <w:t xml:space="preserve"> </w:t>
      </w:r>
      <w:r w:rsidRPr="00CA5A2A">
        <w:t>Puig de la Bellacasa, “Matters of Care,” 90.</w:t>
      </w:r>
    </w:p>
  </w:endnote>
  <w:endnote w:id="35">
    <w:p w14:paraId="18BB84D4" w14:textId="24109C45" w:rsidR="00430C62" w:rsidRPr="007F0300" w:rsidRDefault="00430C62">
      <w:pPr>
        <w:pStyle w:val="EndnoteText"/>
        <w:rPr>
          <w:lang w:val="de-DE"/>
        </w:rPr>
      </w:pPr>
      <w:r>
        <w:rPr>
          <w:rStyle w:val="EndnoteReference"/>
        </w:rPr>
        <w:endnoteRef/>
      </w:r>
      <w:r>
        <w:t xml:space="preserve"> </w:t>
      </w:r>
      <w:r w:rsidRPr="00CA5A2A">
        <w:t xml:space="preserve">Bordeleau and </w:t>
      </w:r>
      <w:r w:rsidR="00246AA3">
        <w:t>Stengers, “Care of the Possible,</w:t>
      </w:r>
      <w:r w:rsidRPr="00CA5A2A">
        <w:t>”</w:t>
      </w:r>
      <w:r w:rsidR="00246AA3">
        <w:t xml:space="preserve"> 17.</w:t>
      </w:r>
    </w:p>
  </w:endnote>
  <w:endnote w:id="36">
    <w:p w14:paraId="79CA8FA1" w14:textId="4440296E" w:rsidR="00D139B0" w:rsidRPr="007F0300" w:rsidRDefault="00D139B0">
      <w:pPr>
        <w:pStyle w:val="EndnoteText"/>
        <w:rPr>
          <w:lang w:val="de-DE"/>
        </w:rPr>
      </w:pPr>
      <w:r>
        <w:rPr>
          <w:rStyle w:val="EndnoteReference"/>
        </w:rPr>
        <w:endnoteRef/>
      </w:r>
      <w:r>
        <w:t xml:space="preserve"> </w:t>
      </w:r>
      <w:r w:rsidRPr="00CA5A2A">
        <w:t>Stengers, “Experimenting with Refrains,” 40.</w:t>
      </w:r>
    </w:p>
  </w:endnote>
  <w:endnote w:id="37">
    <w:p w14:paraId="57B75225" w14:textId="64BCE8C7" w:rsidR="0042440B" w:rsidRPr="007F0300" w:rsidRDefault="0042440B">
      <w:pPr>
        <w:pStyle w:val="EndnoteText"/>
        <w:rPr>
          <w:lang w:val="de-DE"/>
        </w:rPr>
      </w:pPr>
      <w:r>
        <w:rPr>
          <w:rStyle w:val="EndnoteReference"/>
        </w:rPr>
        <w:endnoteRef/>
      </w:r>
      <w:r>
        <w:t xml:space="preserve"> </w:t>
      </w:r>
      <w:r w:rsidRPr="00CA5A2A">
        <w:t>Nedaa Hamouz and Ayat Al Turshan, “The Square: Learning in the Common Space” (Campus in Camps, 2013), http://www.campusincamps.ps/projects/02-the-square/.</w:t>
      </w:r>
    </w:p>
  </w:endnote>
  <w:endnote w:id="38">
    <w:p w14:paraId="5162FFE7" w14:textId="0588E111" w:rsidR="00580AA1" w:rsidRPr="007F0300" w:rsidRDefault="00580AA1">
      <w:pPr>
        <w:pStyle w:val="EndnoteText"/>
        <w:rPr>
          <w:lang w:val="de-DE"/>
        </w:rPr>
      </w:pPr>
      <w:r>
        <w:rPr>
          <w:rStyle w:val="EndnoteReference"/>
        </w:rPr>
        <w:endnoteRef/>
      </w:r>
      <w:r>
        <w:t xml:space="preserve"> </w:t>
      </w:r>
      <w:r w:rsidRPr="00CA5A2A">
        <w:t>Saleh Khannah et al., “Relation” (Campus in Camps, January 2013), http://www.campusincamps.ps/projects/relation/.</w:t>
      </w:r>
    </w:p>
  </w:endnote>
  <w:endnote w:id="39">
    <w:p w14:paraId="26E7ED8D" w14:textId="7A0A225B" w:rsidR="00452ADF" w:rsidRPr="007F0300" w:rsidRDefault="00452ADF" w:rsidP="0018015F">
      <w:pPr>
        <w:pStyle w:val="EndnoteText"/>
        <w:rPr>
          <w:lang w:val="de-DE"/>
        </w:rPr>
      </w:pPr>
      <w:r w:rsidRPr="0018015F">
        <w:rPr>
          <w:rStyle w:val="EndnoteReference"/>
        </w:rPr>
        <w:endnoteRef/>
      </w:r>
      <w:r w:rsidRPr="007F0300">
        <w:t xml:space="preserve"> In the book chapter “Campus in Camps: Knowledge Production and Urban Interventions in Refugee Camps”, Alessandro Petti gives a more detailed account of what happened beyond the conclusion of the first two years of the educational program (2017).</w:t>
      </w:r>
    </w:p>
  </w:endnote>
  <w:endnote w:id="40">
    <w:p w14:paraId="68EC20C0" w14:textId="58B0CB33" w:rsidR="00452ADF" w:rsidRPr="007F0300" w:rsidRDefault="00452ADF">
      <w:pPr>
        <w:pStyle w:val="EndnoteText"/>
        <w:rPr>
          <w:lang w:val="en-AU"/>
        </w:rPr>
      </w:pPr>
      <w:r>
        <w:rPr>
          <w:rStyle w:val="EndnoteReference"/>
        </w:rPr>
        <w:endnoteRef/>
      </w:r>
      <w:r>
        <w:t xml:space="preserve"> Al-Badil is </w:t>
      </w:r>
      <w:r w:rsidRPr="00762611">
        <w:rPr>
          <w:lang w:val="en-US"/>
        </w:rPr>
        <w:t>the most listened to independent non-profit organization committed to protect and promote the rights of Palestinian refugees and internally displaced persons</w:t>
      </w:r>
      <w:r w:rsidR="0018015F">
        <w:rPr>
          <w:lang w:val="en-US"/>
        </w:rPr>
        <w:t>.</w:t>
      </w:r>
    </w:p>
  </w:endnote>
  <w:endnote w:id="41">
    <w:p w14:paraId="5A905AE6" w14:textId="5C8430A6" w:rsidR="00C50FA4" w:rsidRPr="007F0300" w:rsidRDefault="00C50FA4">
      <w:pPr>
        <w:pStyle w:val="EndnoteText"/>
        <w:rPr>
          <w:lang w:val="de-DE"/>
        </w:rPr>
      </w:pPr>
      <w:r>
        <w:rPr>
          <w:rStyle w:val="EndnoteReference"/>
        </w:rPr>
        <w:endnoteRef/>
      </w:r>
      <w:r>
        <w:t xml:space="preserve"> </w:t>
      </w:r>
      <w:r w:rsidRPr="00CA5A2A">
        <w:t xml:space="preserve">Donna Haraway, </w:t>
      </w:r>
      <w:r w:rsidRPr="00CA5A2A">
        <w:rPr>
          <w:i/>
          <w:iCs/>
        </w:rPr>
        <w:t>Mo</w:t>
      </w:r>
      <w:r>
        <w:rPr>
          <w:i/>
          <w:iCs/>
        </w:rPr>
        <w:t xml:space="preserve">dest_Witness@Second_Millennium, </w:t>
      </w:r>
      <w:r w:rsidRPr="00CA5A2A">
        <w:rPr>
          <w:i/>
          <w:iCs/>
        </w:rPr>
        <w:t>FemaleMan©_Meets_OncoMouse</w:t>
      </w:r>
      <w:r w:rsidRPr="00CA5A2A">
        <w:rPr>
          <w:i/>
          <w:iCs/>
          <w:vertAlign w:val="superscript"/>
        </w:rPr>
        <w:t>TM</w:t>
      </w:r>
      <w:r w:rsidRPr="00CA5A2A">
        <w:rPr>
          <w:i/>
          <w:iCs/>
        </w:rPr>
        <w:t>: Feminism and Technoscience</w:t>
      </w:r>
      <w:r w:rsidRPr="00CA5A2A">
        <w:t xml:space="preserve"> (New York and London: Routledge, 1997), 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BertholdAkzGrotBEIt">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AF1A3" w14:textId="77777777" w:rsidR="00452ADF" w:rsidRDefault="00452ADF" w:rsidP="004760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04B9D4" w14:textId="77777777" w:rsidR="00452ADF" w:rsidRDefault="00452ADF" w:rsidP="005C0F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A9C23" w14:textId="34373771" w:rsidR="00452ADF" w:rsidRDefault="00452ADF" w:rsidP="004760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BCE">
      <w:rPr>
        <w:rStyle w:val="PageNumber"/>
        <w:noProof/>
      </w:rPr>
      <w:t>21</w:t>
    </w:r>
    <w:r>
      <w:rPr>
        <w:rStyle w:val="PageNumber"/>
      </w:rPr>
      <w:fldChar w:fldCharType="end"/>
    </w:r>
  </w:p>
  <w:p w14:paraId="3924A8E8" w14:textId="77777777" w:rsidR="00452ADF" w:rsidRDefault="00452ADF" w:rsidP="005C0F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2BEC9" w14:textId="77777777" w:rsidR="00572DB6" w:rsidRDefault="00572DB6" w:rsidP="00AF2C92">
      <w:r>
        <w:separator/>
      </w:r>
    </w:p>
  </w:footnote>
  <w:footnote w:type="continuationSeparator" w:id="0">
    <w:p w14:paraId="52095C74" w14:textId="77777777" w:rsidR="00572DB6" w:rsidRDefault="00572DB6" w:rsidP="00AF2C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D2"/>
    <w:rsid w:val="00000BD3"/>
    <w:rsid w:val="00001899"/>
    <w:rsid w:val="000041D6"/>
    <w:rsid w:val="000049AD"/>
    <w:rsid w:val="000074E6"/>
    <w:rsid w:val="000133C0"/>
    <w:rsid w:val="00014C4E"/>
    <w:rsid w:val="00017107"/>
    <w:rsid w:val="000202E2"/>
    <w:rsid w:val="00022441"/>
    <w:rsid w:val="0002261E"/>
    <w:rsid w:val="000236F7"/>
    <w:rsid w:val="000237A5"/>
    <w:rsid w:val="00024346"/>
    <w:rsid w:val="00024839"/>
    <w:rsid w:val="00026871"/>
    <w:rsid w:val="000277CC"/>
    <w:rsid w:val="00030FCD"/>
    <w:rsid w:val="00031D18"/>
    <w:rsid w:val="00037A98"/>
    <w:rsid w:val="000427FB"/>
    <w:rsid w:val="00042A8C"/>
    <w:rsid w:val="00042BCF"/>
    <w:rsid w:val="0004455E"/>
    <w:rsid w:val="00045A70"/>
    <w:rsid w:val="0004720E"/>
    <w:rsid w:val="00047CB5"/>
    <w:rsid w:val="00051FAA"/>
    <w:rsid w:val="000572A9"/>
    <w:rsid w:val="00057F43"/>
    <w:rsid w:val="00061325"/>
    <w:rsid w:val="00062FDC"/>
    <w:rsid w:val="00064534"/>
    <w:rsid w:val="000733AC"/>
    <w:rsid w:val="00074D22"/>
    <w:rsid w:val="00075081"/>
    <w:rsid w:val="0007528A"/>
    <w:rsid w:val="00075D50"/>
    <w:rsid w:val="000811AB"/>
    <w:rsid w:val="00082833"/>
    <w:rsid w:val="00083C5F"/>
    <w:rsid w:val="00087D23"/>
    <w:rsid w:val="00087E42"/>
    <w:rsid w:val="0009172C"/>
    <w:rsid w:val="00092280"/>
    <w:rsid w:val="000930EC"/>
    <w:rsid w:val="000937EA"/>
    <w:rsid w:val="00093F41"/>
    <w:rsid w:val="00095517"/>
    <w:rsid w:val="00095758"/>
    <w:rsid w:val="00095E61"/>
    <w:rsid w:val="000966C1"/>
    <w:rsid w:val="000970AC"/>
    <w:rsid w:val="000A086D"/>
    <w:rsid w:val="000A0C56"/>
    <w:rsid w:val="000A1167"/>
    <w:rsid w:val="000A4428"/>
    <w:rsid w:val="000A575D"/>
    <w:rsid w:val="000A6D40"/>
    <w:rsid w:val="000A7BC3"/>
    <w:rsid w:val="000A7D6C"/>
    <w:rsid w:val="000B00E9"/>
    <w:rsid w:val="000B1661"/>
    <w:rsid w:val="000B2E88"/>
    <w:rsid w:val="000B4603"/>
    <w:rsid w:val="000B706F"/>
    <w:rsid w:val="000B71A6"/>
    <w:rsid w:val="000C09BE"/>
    <w:rsid w:val="000C1380"/>
    <w:rsid w:val="000C14FF"/>
    <w:rsid w:val="000C554F"/>
    <w:rsid w:val="000D0DC5"/>
    <w:rsid w:val="000D15FF"/>
    <w:rsid w:val="000D1A05"/>
    <w:rsid w:val="000D28DF"/>
    <w:rsid w:val="000D488B"/>
    <w:rsid w:val="000D68DF"/>
    <w:rsid w:val="000D6B73"/>
    <w:rsid w:val="000E138D"/>
    <w:rsid w:val="000E187A"/>
    <w:rsid w:val="000E2D61"/>
    <w:rsid w:val="000E450E"/>
    <w:rsid w:val="000E4628"/>
    <w:rsid w:val="000E566B"/>
    <w:rsid w:val="000E6259"/>
    <w:rsid w:val="000E7392"/>
    <w:rsid w:val="000F14FC"/>
    <w:rsid w:val="000F25FE"/>
    <w:rsid w:val="000F3697"/>
    <w:rsid w:val="000F4677"/>
    <w:rsid w:val="000F5BE0"/>
    <w:rsid w:val="00100587"/>
    <w:rsid w:val="0010284E"/>
    <w:rsid w:val="00103122"/>
    <w:rsid w:val="0010336A"/>
    <w:rsid w:val="00104A99"/>
    <w:rsid w:val="001050F1"/>
    <w:rsid w:val="00105AEA"/>
    <w:rsid w:val="00106DAF"/>
    <w:rsid w:val="0010792B"/>
    <w:rsid w:val="00115055"/>
    <w:rsid w:val="00116023"/>
    <w:rsid w:val="00124EB3"/>
    <w:rsid w:val="0012702D"/>
    <w:rsid w:val="001303FB"/>
    <w:rsid w:val="001306BF"/>
    <w:rsid w:val="0013247A"/>
    <w:rsid w:val="00134A51"/>
    <w:rsid w:val="00136450"/>
    <w:rsid w:val="00140727"/>
    <w:rsid w:val="001417B2"/>
    <w:rsid w:val="00153C14"/>
    <w:rsid w:val="00156D4E"/>
    <w:rsid w:val="00160628"/>
    <w:rsid w:val="00161344"/>
    <w:rsid w:val="00161C40"/>
    <w:rsid w:val="00162195"/>
    <w:rsid w:val="0016322A"/>
    <w:rsid w:val="00165A21"/>
    <w:rsid w:val="001705CE"/>
    <w:rsid w:val="00175405"/>
    <w:rsid w:val="0017714B"/>
    <w:rsid w:val="0018015F"/>
    <w:rsid w:val="001804DF"/>
    <w:rsid w:val="00181BDC"/>
    <w:rsid w:val="00181C70"/>
    <w:rsid w:val="00181DB0"/>
    <w:rsid w:val="00181ECC"/>
    <w:rsid w:val="001829E3"/>
    <w:rsid w:val="00184C8C"/>
    <w:rsid w:val="00186467"/>
    <w:rsid w:val="0018692D"/>
    <w:rsid w:val="00187369"/>
    <w:rsid w:val="00196FFC"/>
    <w:rsid w:val="0019731E"/>
    <w:rsid w:val="001A09FE"/>
    <w:rsid w:val="001A180B"/>
    <w:rsid w:val="001A2850"/>
    <w:rsid w:val="001A3C10"/>
    <w:rsid w:val="001A67C9"/>
    <w:rsid w:val="001A69DE"/>
    <w:rsid w:val="001B1C7C"/>
    <w:rsid w:val="001B398F"/>
    <w:rsid w:val="001B46C6"/>
    <w:rsid w:val="001B4B48"/>
    <w:rsid w:val="001B4D1F"/>
    <w:rsid w:val="001B7681"/>
    <w:rsid w:val="001B78C5"/>
    <w:rsid w:val="001B7CAE"/>
    <w:rsid w:val="001C0301"/>
    <w:rsid w:val="001C0772"/>
    <w:rsid w:val="001C0D4F"/>
    <w:rsid w:val="001C1DEC"/>
    <w:rsid w:val="001C5736"/>
    <w:rsid w:val="001D0706"/>
    <w:rsid w:val="001D4A49"/>
    <w:rsid w:val="001D545A"/>
    <w:rsid w:val="001D6C78"/>
    <w:rsid w:val="001D7260"/>
    <w:rsid w:val="001D7E12"/>
    <w:rsid w:val="001E0572"/>
    <w:rsid w:val="001E0A67"/>
    <w:rsid w:val="001E1028"/>
    <w:rsid w:val="001E14E2"/>
    <w:rsid w:val="001E4112"/>
    <w:rsid w:val="001E6302"/>
    <w:rsid w:val="001E6938"/>
    <w:rsid w:val="001E7DCB"/>
    <w:rsid w:val="001F09B2"/>
    <w:rsid w:val="001F3411"/>
    <w:rsid w:val="001F4287"/>
    <w:rsid w:val="001F4DBA"/>
    <w:rsid w:val="001F5C38"/>
    <w:rsid w:val="001F7520"/>
    <w:rsid w:val="002036CE"/>
    <w:rsid w:val="0020415E"/>
    <w:rsid w:val="00204FF4"/>
    <w:rsid w:val="0020524D"/>
    <w:rsid w:val="002058FD"/>
    <w:rsid w:val="00205E48"/>
    <w:rsid w:val="00206931"/>
    <w:rsid w:val="0021056E"/>
    <w:rsid w:val="0021075D"/>
    <w:rsid w:val="0021165A"/>
    <w:rsid w:val="00211BC9"/>
    <w:rsid w:val="0021376A"/>
    <w:rsid w:val="00213902"/>
    <w:rsid w:val="0021620C"/>
    <w:rsid w:val="00216E78"/>
    <w:rsid w:val="00217275"/>
    <w:rsid w:val="0022062F"/>
    <w:rsid w:val="002210F6"/>
    <w:rsid w:val="002309E0"/>
    <w:rsid w:val="00231BB0"/>
    <w:rsid w:val="00231E39"/>
    <w:rsid w:val="0023599D"/>
    <w:rsid w:val="00236F4B"/>
    <w:rsid w:val="00237AB2"/>
    <w:rsid w:val="00242B0D"/>
    <w:rsid w:val="002467C6"/>
    <w:rsid w:val="0024692A"/>
    <w:rsid w:val="00246AA3"/>
    <w:rsid w:val="00246D4F"/>
    <w:rsid w:val="00252BBA"/>
    <w:rsid w:val="00252EF2"/>
    <w:rsid w:val="00253123"/>
    <w:rsid w:val="00262996"/>
    <w:rsid w:val="00264001"/>
    <w:rsid w:val="00266354"/>
    <w:rsid w:val="00267A18"/>
    <w:rsid w:val="00270DDB"/>
    <w:rsid w:val="00270E1D"/>
    <w:rsid w:val="00271894"/>
    <w:rsid w:val="00273462"/>
    <w:rsid w:val="0027395B"/>
    <w:rsid w:val="00275854"/>
    <w:rsid w:val="00276FAA"/>
    <w:rsid w:val="00282995"/>
    <w:rsid w:val="00283B41"/>
    <w:rsid w:val="00285F28"/>
    <w:rsid w:val="00286398"/>
    <w:rsid w:val="0028640E"/>
    <w:rsid w:val="00287A29"/>
    <w:rsid w:val="00290B16"/>
    <w:rsid w:val="002941FB"/>
    <w:rsid w:val="002A1801"/>
    <w:rsid w:val="002A3C42"/>
    <w:rsid w:val="002A5D75"/>
    <w:rsid w:val="002A6EC9"/>
    <w:rsid w:val="002A7D94"/>
    <w:rsid w:val="002B04D3"/>
    <w:rsid w:val="002B1B1A"/>
    <w:rsid w:val="002B7228"/>
    <w:rsid w:val="002C096F"/>
    <w:rsid w:val="002C1813"/>
    <w:rsid w:val="002C53EE"/>
    <w:rsid w:val="002D1264"/>
    <w:rsid w:val="002D24F7"/>
    <w:rsid w:val="002D2799"/>
    <w:rsid w:val="002D2CD7"/>
    <w:rsid w:val="002D4DDC"/>
    <w:rsid w:val="002D4F75"/>
    <w:rsid w:val="002D6493"/>
    <w:rsid w:val="002D7AB6"/>
    <w:rsid w:val="002E06D0"/>
    <w:rsid w:val="002E182E"/>
    <w:rsid w:val="002E3C27"/>
    <w:rsid w:val="002E403A"/>
    <w:rsid w:val="002E6BE0"/>
    <w:rsid w:val="002E78E9"/>
    <w:rsid w:val="002E7BDD"/>
    <w:rsid w:val="002E7F3A"/>
    <w:rsid w:val="002F033D"/>
    <w:rsid w:val="002F4337"/>
    <w:rsid w:val="002F4EDB"/>
    <w:rsid w:val="002F6054"/>
    <w:rsid w:val="002F785B"/>
    <w:rsid w:val="0030213F"/>
    <w:rsid w:val="00307A83"/>
    <w:rsid w:val="00312140"/>
    <w:rsid w:val="00314BAE"/>
    <w:rsid w:val="00314C2C"/>
    <w:rsid w:val="00315713"/>
    <w:rsid w:val="0031686C"/>
    <w:rsid w:val="00316FE0"/>
    <w:rsid w:val="00317B25"/>
    <w:rsid w:val="003204D2"/>
    <w:rsid w:val="0032605E"/>
    <w:rsid w:val="003275D1"/>
    <w:rsid w:val="00330B0F"/>
    <w:rsid w:val="00330B2A"/>
    <w:rsid w:val="00331E17"/>
    <w:rsid w:val="00333063"/>
    <w:rsid w:val="003331D2"/>
    <w:rsid w:val="003408E3"/>
    <w:rsid w:val="00343480"/>
    <w:rsid w:val="003441B3"/>
    <w:rsid w:val="003443D7"/>
    <w:rsid w:val="00344823"/>
    <w:rsid w:val="00345E89"/>
    <w:rsid w:val="003503EF"/>
    <w:rsid w:val="00351144"/>
    <w:rsid w:val="003522A1"/>
    <w:rsid w:val="0035254B"/>
    <w:rsid w:val="00353555"/>
    <w:rsid w:val="003562AD"/>
    <w:rsid w:val="003565D4"/>
    <w:rsid w:val="003607FB"/>
    <w:rsid w:val="00360FD5"/>
    <w:rsid w:val="003634A5"/>
    <w:rsid w:val="00366868"/>
    <w:rsid w:val="00366C2F"/>
    <w:rsid w:val="00367506"/>
    <w:rsid w:val="00370085"/>
    <w:rsid w:val="003737A0"/>
    <w:rsid w:val="003744A7"/>
    <w:rsid w:val="0037476B"/>
    <w:rsid w:val="00376235"/>
    <w:rsid w:val="0038139F"/>
    <w:rsid w:val="00381FB6"/>
    <w:rsid w:val="0038294F"/>
    <w:rsid w:val="003836D3"/>
    <w:rsid w:val="00383A52"/>
    <w:rsid w:val="00390FFE"/>
    <w:rsid w:val="00391652"/>
    <w:rsid w:val="0039507F"/>
    <w:rsid w:val="003A1260"/>
    <w:rsid w:val="003A295F"/>
    <w:rsid w:val="003A41DD"/>
    <w:rsid w:val="003A5EFF"/>
    <w:rsid w:val="003A67F0"/>
    <w:rsid w:val="003A7033"/>
    <w:rsid w:val="003A76E4"/>
    <w:rsid w:val="003B47FE"/>
    <w:rsid w:val="003B5673"/>
    <w:rsid w:val="003B62C9"/>
    <w:rsid w:val="003C03EC"/>
    <w:rsid w:val="003C0E4F"/>
    <w:rsid w:val="003C7176"/>
    <w:rsid w:val="003C7E27"/>
    <w:rsid w:val="003D0929"/>
    <w:rsid w:val="003D147E"/>
    <w:rsid w:val="003D42A9"/>
    <w:rsid w:val="003D4729"/>
    <w:rsid w:val="003D6933"/>
    <w:rsid w:val="003D7DD6"/>
    <w:rsid w:val="003E0981"/>
    <w:rsid w:val="003E5AAF"/>
    <w:rsid w:val="003E600D"/>
    <w:rsid w:val="003E64DF"/>
    <w:rsid w:val="003E6A5D"/>
    <w:rsid w:val="003F193A"/>
    <w:rsid w:val="003F4207"/>
    <w:rsid w:val="003F5C46"/>
    <w:rsid w:val="003F6C48"/>
    <w:rsid w:val="003F7CBB"/>
    <w:rsid w:val="003F7D34"/>
    <w:rsid w:val="004012F7"/>
    <w:rsid w:val="004029EE"/>
    <w:rsid w:val="00404732"/>
    <w:rsid w:val="00412C8E"/>
    <w:rsid w:val="00413F20"/>
    <w:rsid w:val="0041518D"/>
    <w:rsid w:val="004163CD"/>
    <w:rsid w:val="00420C82"/>
    <w:rsid w:val="0042221D"/>
    <w:rsid w:val="004228F5"/>
    <w:rsid w:val="0042440B"/>
    <w:rsid w:val="00424DD3"/>
    <w:rsid w:val="004269C5"/>
    <w:rsid w:val="00427C37"/>
    <w:rsid w:val="00430C62"/>
    <w:rsid w:val="00432C77"/>
    <w:rsid w:val="00435706"/>
    <w:rsid w:val="00435939"/>
    <w:rsid w:val="00437CC7"/>
    <w:rsid w:val="00440E75"/>
    <w:rsid w:val="004411BC"/>
    <w:rsid w:val="00442B9C"/>
    <w:rsid w:val="0044738A"/>
    <w:rsid w:val="004473D3"/>
    <w:rsid w:val="0044761E"/>
    <w:rsid w:val="00452231"/>
    <w:rsid w:val="00452ADF"/>
    <w:rsid w:val="00456038"/>
    <w:rsid w:val="00460C13"/>
    <w:rsid w:val="00463228"/>
    <w:rsid w:val="00463782"/>
    <w:rsid w:val="004667E0"/>
    <w:rsid w:val="0046760E"/>
    <w:rsid w:val="00470E10"/>
    <w:rsid w:val="00471A37"/>
    <w:rsid w:val="00473368"/>
    <w:rsid w:val="0047464B"/>
    <w:rsid w:val="00474C9F"/>
    <w:rsid w:val="0047608D"/>
    <w:rsid w:val="00477A97"/>
    <w:rsid w:val="00481343"/>
    <w:rsid w:val="00483796"/>
    <w:rsid w:val="0048549E"/>
    <w:rsid w:val="00491696"/>
    <w:rsid w:val="00493347"/>
    <w:rsid w:val="004943C5"/>
    <w:rsid w:val="00496092"/>
    <w:rsid w:val="00496178"/>
    <w:rsid w:val="004A08DB"/>
    <w:rsid w:val="004A15A2"/>
    <w:rsid w:val="004A25D0"/>
    <w:rsid w:val="004A2A86"/>
    <w:rsid w:val="004A37E8"/>
    <w:rsid w:val="004A7549"/>
    <w:rsid w:val="004B0989"/>
    <w:rsid w:val="004B09D4"/>
    <w:rsid w:val="004B2BDB"/>
    <w:rsid w:val="004B31D4"/>
    <w:rsid w:val="004B330A"/>
    <w:rsid w:val="004B7C8E"/>
    <w:rsid w:val="004C15F8"/>
    <w:rsid w:val="004C2AE2"/>
    <w:rsid w:val="004C721A"/>
    <w:rsid w:val="004C7BC6"/>
    <w:rsid w:val="004D0EDC"/>
    <w:rsid w:val="004D1220"/>
    <w:rsid w:val="004D14B3"/>
    <w:rsid w:val="004D1529"/>
    <w:rsid w:val="004D2253"/>
    <w:rsid w:val="004D36D8"/>
    <w:rsid w:val="004D38A9"/>
    <w:rsid w:val="004D5514"/>
    <w:rsid w:val="004D56C3"/>
    <w:rsid w:val="004D60F6"/>
    <w:rsid w:val="004E0338"/>
    <w:rsid w:val="004E36A6"/>
    <w:rsid w:val="004E40C7"/>
    <w:rsid w:val="004E4FF3"/>
    <w:rsid w:val="004E56A8"/>
    <w:rsid w:val="004F38AA"/>
    <w:rsid w:val="004F3B55"/>
    <w:rsid w:val="004F4E46"/>
    <w:rsid w:val="004F53DE"/>
    <w:rsid w:val="004F6B7D"/>
    <w:rsid w:val="005015F6"/>
    <w:rsid w:val="005030C4"/>
    <w:rsid w:val="005031C5"/>
    <w:rsid w:val="00504FDC"/>
    <w:rsid w:val="00506442"/>
    <w:rsid w:val="005120CC"/>
    <w:rsid w:val="00512B7B"/>
    <w:rsid w:val="005145D4"/>
    <w:rsid w:val="00514EA1"/>
    <w:rsid w:val="00516AAB"/>
    <w:rsid w:val="0051798B"/>
    <w:rsid w:val="00521C8F"/>
    <w:rsid w:val="00521F5A"/>
    <w:rsid w:val="005237B8"/>
    <w:rsid w:val="00525E06"/>
    <w:rsid w:val="00526454"/>
    <w:rsid w:val="00531823"/>
    <w:rsid w:val="005319D2"/>
    <w:rsid w:val="005339C1"/>
    <w:rsid w:val="00534ECC"/>
    <w:rsid w:val="0053720D"/>
    <w:rsid w:val="00537999"/>
    <w:rsid w:val="00540EF5"/>
    <w:rsid w:val="00541BF3"/>
    <w:rsid w:val="00541CD3"/>
    <w:rsid w:val="005436EB"/>
    <w:rsid w:val="0054589E"/>
    <w:rsid w:val="005476FA"/>
    <w:rsid w:val="00551932"/>
    <w:rsid w:val="005529A0"/>
    <w:rsid w:val="0055595E"/>
    <w:rsid w:val="00557988"/>
    <w:rsid w:val="00562C49"/>
    <w:rsid w:val="00562DEF"/>
    <w:rsid w:val="005635BE"/>
    <w:rsid w:val="00563A35"/>
    <w:rsid w:val="00566596"/>
    <w:rsid w:val="0056789F"/>
    <w:rsid w:val="00572DB6"/>
    <w:rsid w:val="00573C76"/>
    <w:rsid w:val="005741E9"/>
    <w:rsid w:val="005748CF"/>
    <w:rsid w:val="00577822"/>
    <w:rsid w:val="00580AA1"/>
    <w:rsid w:val="00581EAD"/>
    <w:rsid w:val="00584270"/>
    <w:rsid w:val="00584738"/>
    <w:rsid w:val="00585EB2"/>
    <w:rsid w:val="00586F93"/>
    <w:rsid w:val="005920B0"/>
    <w:rsid w:val="0059380D"/>
    <w:rsid w:val="00595A8F"/>
    <w:rsid w:val="00597BF2"/>
    <w:rsid w:val="005A1E5A"/>
    <w:rsid w:val="005A2548"/>
    <w:rsid w:val="005A5C04"/>
    <w:rsid w:val="005B0C89"/>
    <w:rsid w:val="005B134E"/>
    <w:rsid w:val="005B2039"/>
    <w:rsid w:val="005B344F"/>
    <w:rsid w:val="005B3FBA"/>
    <w:rsid w:val="005B4A1D"/>
    <w:rsid w:val="005B674D"/>
    <w:rsid w:val="005C0CBE"/>
    <w:rsid w:val="005C0F4C"/>
    <w:rsid w:val="005C1FCF"/>
    <w:rsid w:val="005C3BB5"/>
    <w:rsid w:val="005C51A1"/>
    <w:rsid w:val="005D1541"/>
    <w:rsid w:val="005D1885"/>
    <w:rsid w:val="005D387E"/>
    <w:rsid w:val="005D4A38"/>
    <w:rsid w:val="005E0F01"/>
    <w:rsid w:val="005E2EEA"/>
    <w:rsid w:val="005E3708"/>
    <w:rsid w:val="005E3CCD"/>
    <w:rsid w:val="005E3D6B"/>
    <w:rsid w:val="005E5E4A"/>
    <w:rsid w:val="005E693D"/>
    <w:rsid w:val="005E75BF"/>
    <w:rsid w:val="005F30B8"/>
    <w:rsid w:val="005F3D43"/>
    <w:rsid w:val="005F3DA7"/>
    <w:rsid w:val="005F57BA"/>
    <w:rsid w:val="005F61E6"/>
    <w:rsid w:val="005F6C45"/>
    <w:rsid w:val="006002E3"/>
    <w:rsid w:val="00605A69"/>
    <w:rsid w:val="00606421"/>
    <w:rsid w:val="00606C54"/>
    <w:rsid w:val="00607B03"/>
    <w:rsid w:val="006100AD"/>
    <w:rsid w:val="00612314"/>
    <w:rsid w:val="00613FF9"/>
    <w:rsid w:val="00614375"/>
    <w:rsid w:val="0061456B"/>
    <w:rsid w:val="00615B0A"/>
    <w:rsid w:val="00616142"/>
    <w:rsid w:val="006168CF"/>
    <w:rsid w:val="00616998"/>
    <w:rsid w:val="0062011B"/>
    <w:rsid w:val="00621EC5"/>
    <w:rsid w:val="00621EE9"/>
    <w:rsid w:val="00624118"/>
    <w:rsid w:val="00625AE5"/>
    <w:rsid w:val="00626DE0"/>
    <w:rsid w:val="00630901"/>
    <w:rsid w:val="00631F8E"/>
    <w:rsid w:val="00636EE9"/>
    <w:rsid w:val="00640950"/>
    <w:rsid w:val="00641AE7"/>
    <w:rsid w:val="00642629"/>
    <w:rsid w:val="006445FB"/>
    <w:rsid w:val="006512AA"/>
    <w:rsid w:val="006514EF"/>
    <w:rsid w:val="0065293D"/>
    <w:rsid w:val="00652B98"/>
    <w:rsid w:val="00653BDB"/>
    <w:rsid w:val="00653EFC"/>
    <w:rsid w:val="00654021"/>
    <w:rsid w:val="0065662F"/>
    <w:rsid w:val="00661045"/>
    <w:rsid w:val="006622AC"/>
    <w:rsid w:val="0066390E"/>
    <w:rsid w:val="00666DA8"/>
    <w:rsid w:val="00671057"/>
    <w:rsid w:val="00672DA4"/>
    <w:rsid w:val="00675AAF"/>
    <w:rsid w:val="0068031A"/>
    <w:rsid w:val="00681B2F"/>
    <w:rsid w:val="0068335F"/>
    <w:rsid w:val="006855A1"/>
    <w:rsid w:val="00693302"/>
    <w:rsid w:val="0069640B"/>
    <w:rsid w:val="00697AAB"/>
    <w:rsid w:val="006A1B83"/>
    <w:rsid w:val="006A21CD"/>
    <w:rsid w:val="006A3B5A"/>
    <w:rsid w:val="006A5918"/>
    <w:rsid w:val="006A5FF4"/>
    <w:rsid w:val="006A7000"/>
    <w:rsid w:val="006B21B2"/>
    <w:rsid w:val="006B4A4A"/>
    <w:rsid w:val="006B5511"/>
    <w:rsid w:val="006C0F15"/>
    <w:rsid w:val="006C19B2"/>
    <w:rsid w:val="006C5BB8"/>
    <w:rsid w:val="006C6936"/>
    <w:rsid w:val="006C7B01"/>
    <w:rsid w:val="006D0FE8"/>
    <w:rsid w:val="006D26EE"/>
    <w:rsid w:val="006D4B2B"/>
    <w:rsid w:val="006D4F3C"/>
    <w:rsid w:val="006D5C66"/>
    <w:rsid w:val="006D76BF"/>
    <w:rsid w:val="006E19E5"/>
    <w:rsid w:val="006E1A2E"/>
    <w:rsid w:val="006E1B3C"/>
    <w:rsid w:val="006E23FB"/>
    <w:rsid w:val="006E325A"/>
    <w:rsid w:val="006E33EC"/>
    <w:rsid w:val="006E3802"/>
    <w:rsid w:val="006E6C02"/>
    <w:rsid w:val="006F0ADF"/>
    <w:rsid w:val="006F195E"/>
    <w:rsid w:val="006F231A"/>
    <w:rsid w:val="006F5B8B"/>
    <w:rsid w:val="006F788D"/>
    <w:rsid w:val="006F78E1"/>
    <w:rsid w:val="0070019B"/>
    <w:rsid w:val="00701072"/>
    <w:rsid w:val="00702054"/>
    <w:rsid w:val="007035A4"/>
    <w:rsid w:val="007069AF"/>
    <w:rsid w:val="00711799"/>
    <w:rsid w:val="00712B78"/>
    <w:rsid w:val="0071393B"/>
    <w:rsid w:val="00713EE2"/>
    <w:rsid w:val="007177FC"/>
    <w:rsid w:val="00720C5E"/>
    <w:rsid w:val="00721701"/>
    <w:rsid w:val="007229F5"/>
    <w:rsid w:val="0072404B"/>
    <w:rsid w:val="007255C9"/>
    <w:rsid w:val="007276DA"/>
    <w:rsid w:val="00731835"/>
    <w:rsid w:val="00731F57"/>
    <w:rsid w:val="00732F34"/>
    <w:rsid w:val="007341F8"/>
    <w:rsid w:val="00734372"/>
    <w:rsid w:val="00734EB8"/>
    <w:rsid w:val="00735F8B"/>
    <w:rsid w:val="00737CB9"/>
    <w:rsid w:val="00740832"/>
    <w:rsid w:val="00742D1F"/>
    <w:rsid w:val="00743EBA"/>
    <w:rsid w:val="00744C8E"/>
    <w:rsid w:val="00746245"/>
    <w:rsid w:val="0074707E"/>
    <w:rsid w:val="007516DC"/>
    <w:rsid w:val="00754B80"/>
    <w:rsid w:val="00756AC0"/>
    <w:rsid w:val="007606D1"/>
    <w:rsid w:val="00761918"/>
    <w:rsid w:val="00762611"/>
    <w:rsid w:val="00762F03"/>
    <w:rsid w:val="00762F93"/>
    <w:rsid w:val="0076413B"/>
    <w:rsid w:val="007648AE"/>
    <w:rsid w:val="00764BF8"/>
    <w:rsid w:val="0076514D"/>
    <w:rsid w:val="007653A8"/>
    <w:rsid w:val="00765815"/>
    <w:rsid w:val="00771ABD"/>
    <w:rsid w:val="00773D59"/>
    <w:rsid w:val="0077408C"/>
    <w:rsid w:val="00781003"/>
    <w:rsid w:val="007821F3"/>
    <w:rsid w:val="007839F5"/>
    <w:rsid w:val="0078470A"/>
    <w:rsid w:val="00785E1A"/>
    <w:rsid w:val="007879EC"/>
    <w:rsid w:val="00790B81"/>
    <w:rsid w:val="007911FD"/>
    <w:rsid w:val="00791CFA"/>
    <w:rsid w:val="00791D59"/>
    <w:rsid w:val="00793930"/>
    <w:rsid w:val="00793A64"/>
    <w:rsid w:val="00793DD1"/>
    <w:rsid w:val="00794618"/>
    <w:rsid w:val="00794DA4"/>
    <w:rsid w:val="00794FEC"/>
    <w:rsid w:val="007A003E"/>
    <w:rsid w:val="007A1965"/>
    <w:rsid w:val="007A27A2"/>
    <w:rsid w:val="007A2ED1"/>
    <w:rsid w:val="007A4BE6"/>
    <w:rsid w:val="007A4DBF"/>
    <w:rsid w:val="007A6F1E"/>
    <w:rsid w:val="007B0DC6"/>
    <w:rsid w:val="007B1094"/>
    <w:rsid w:val="007B1762"/>
    <w:rsid w:val="007B2A7B"/>
    <w:rsid w:val="007B3320"/>
    <w:rsid w:val="007C1266"/>
    <w:rsid w:val="007C205F"/>
    <w:rsid w:val="007C301F"/>
    <w:rsid w:val="007C3DD1"/>
    <w:rsid w:val="007C4540"/>
    <w:rsid w:val="007C65AF"/>
    <w:rsid w:val="007D135D"/>
    <w:rsid w:val="007D21F2"/>
    <w:rsid w:val="007D730F"/>
    <w:rsid w:val="007D7CD8"/>
    <w:rsid w:val="007E3AA7"/>
    <w:rsid w:val="007E6927"/>
    <w:rsid w:val="007F0300"/>
    <w:rsid w:val="007F57CD"/>
    <w:rsid w:val="007F737D"/>
    <w:rsid w:val="0080308E"/>
    <w:rsid w:val="00806328"/>
    <w:rsid w:val="00806705"/>
    <w:rsid w:val="00806738"/>
    <w:rsid w:val="00814F60"/>
    <w:rsid w:val="008216D5"/>
    <w:rsid w:val="00823726"/>
    <w:rsid w:val="008249CE"/>
    <w:rsid w:val="00826BE8"/>
    <w:rsid w:val="00831A50"/>
    <w:rsid w:val="00831B3C"/>
    <w:rsid w:val="00831C89"/>
    <w:rsid w:val="00832114"/>
    <w:rsid w:val="00834C46"/>
    <w:rsid w:val="008371D6"/>
    <w:rsid w:val="0083769B"/>
    <w:rsid w:val="008404E2"/>
    <w:rsid w:val="0084093E"/>
    <w:rsid w:val="00841CE1"/>
    <w:rsid w:val="00842DD8"/>
    <w:rsid w:val="00843BE6"/>
    <w:rsid w:val="008452FC"/>
    <w:rsid w:val="008473D8"/>
    <w:rsid w:val="008528DC"/>
    <w:rsid w:val="00852B8C"/>
    <w:rsid w:val="0085484D"/>
    <w:rsid w:val="00854981"/>
    <w:rsid w:val="00864B2E"/>
    <w:rsid w:val="00865963"/>
    <w:rsid w:val="008709F9"/>
    <w:rsid w:val="00872414"/>
    <w:rsid w:val="0087450E"/>
    <w:rsid w:val="00875A82"/>
    <w:rsid w:val="00876CA3"/>
    <w:rsid w:val="008772FE"/>
    <w:rsid w:val="00877402"/>
    <w:rsid w:val="008775F1"/>
    <w:rsid w:val="008821AE"/>
    <w:rsid w:val="008834E6"/>
    <w:rsid w:val="00883D3A"/>
    <w:rsid w:val="00884653"/>
    <w:rsid w:val="008854F7"/>
    <w:rsid w:val="00885A9D"/>
    <w:rsid w:val="008929D2"/>
    <w:rsid w:val="00893636"/>
    <w:rsid w:val="00893B94"/>
    <w:rsid w:val="00896E9D"/>
    <w:rsid w:val="00896F11"/>
    <w:rsid w:val="008A1049"/>
    <w:rsid w:val="008A1C98"/>
    <w:rsid w:val="008A2396"/>
    <w:rsid w:val="008A322D"/>
    <w:rsid w:val="008A4D72"/>
    <w:rsid w:val="008A6285"/>
    <w:rsid w:val="008A63B2"/>
    <w:rsid w:val="008A7198"/>
    <w:rsid w:val="008A7880"/>
    <w:rsid w:val="008B276C"/>
    <w:rsid w:val="008B345D"/>
    <w:rsid w:val="008C1FC2"/>
    <w:rsid w:val="008C2980"/>
    <w:rsid w:val="008C5AFB"/>
    <w:rsid w:val="008D0734"/>
    <w:rsid w:val="008D07FB"/>
    <w:rsid w:val="008D0C02"/>
    <w:rsid w:val="008D1E3A"/>
    <w:rsid w:val="008D357D"/>
    <w:rsid w:val="008D35FC"/>
    <w:rsid w:val="008D6B9A"/>
    <w:rsid w:val="008E1870"/>
    <w:rsid w:val="008E387B"/>
    <w:rsid w:val="008E4F42"/>
    <w:rsid w:val="008E59F3"/>
    <w:rsid w:val="008E6087"/>
    <w:rsid w:val="008E68BD"/>
    <w:rsid w:val="008E758D"/>
    <w:rsid w:val="008E7DCD"/>
    <w:rsid w:val="008F10A7"/>
    <w:rsid w:val="008F3CA5"/>
    <w:rsid w:val="008F6E8F"/>
    <w:rsid w:val="008F755D"/>
    <w:rsid w:val="008F7A39"/>
    <w:rsid w:val="009021E8"/>
    <w:rsid w:val="009053DC"/>
    <w:rsid w:val="00905D14"/>
    <w:rsid w:val="0091136C"/>
    <w:rsid w:val="00911440"/>
    <w:rsid w:val="00911712"/>
    <w:rsid w:val="00911B27"/>
    <w:rsid w:val="00914514"/>
    <w:rsid w:val="009146EB"/>
    <w:rsid w:val="0091620B"/>
    <w:rsid w:val="009170BE"/>
    <w:rsid w:val="00920B55"/>
    <w:rsid w:val="009262C9"/>
    <w:rsid w:val="009278C2"/>
    <w:rsid w:val="00930877"/>
    <w:rsid w:val="00930EB9"/>
    <w:rsid w:val="00933DC7"/>
    <w:rsid w:val="00936700"/>
    <w:rsid w:val="00937C7B"/>
    <w:rsid w:val="009418F4"/>
    <w:rsid w:val="00942BBC"/>
    <w:rsid w:val="00944180"/>
    <w:rsid w:val="00944AA0"/>
    <w:rsid w:val="00946077"/>
    <w:rsid w:val="00947DA2"/>
    <w:rsid w:val="00951177"/>
    <w:rsid w:val="00953DCF"/>
    <w:rsid w:val="00953E8E"/>
    <w:rsid w:val="0095537B"/>
    <w:rsid w:val="0095798B"/>
    <w:rsid w:val="00957DCA"/>
    <w:rsid w:val="009673E8"/>
    <w:rsid w:val="0096770C"/>
    <w:rsid w:val="00971CC5"/>
    <w:rsid w:val="00974D07"/>
    <w:rsid w:val="00974DB8"/>
    <w:rsid w:val="00977F70"/>
    <w:rsid w:val="00980661"/>
    <w:rsid w:val="0098093B"/>
    <w:rsid w:val="0098139C"/>
    <w:rsid w:val="009815A3"/>
    <w:rsid w:val="0098466C"/>
    <w:rsid w:val="009876D4"/>
    <w:rsid w:val="00987F8B"/>
    <w:rsid w:val="0099087A"/>
    <w:rsid w:val="009914A5"/>
    <w:rsid w:val="00994117"/>
    <w:rsid w:val="0099548E"/>
    <w:rsid w:val="00996456"/>
    <w:rsid w:val="00996A12"/>
    <w:rsid w:val="009978E6"/>
    <w:rsid w:val="00997B0F"/>
    <w:rsid w:val="009A1CAD"/>
    <w:rsid w:val="009A2CBB"/>
    <w:rsid w:val="009A3440"/>
    <w:rsid w:val="009A5832"/>
    <w:rsid w:val="009A6838"/>
    <w:rsid w:val="009A6A5A"/>
    <w:rsid w:val="009A787E"/>
    <w:rsid w:val="009A7F25"/>
    <w:rsid w:val="009B07CA"/>
    <w:rsid w:val="009B24B5"/>
    <w:rsid w:val="009B26A8"/>
    <w:rsid w:val="009B4EBC"/>
    <w:rsid w:val="009B5902"/>
    <w:rsid w:val="009B5ABB"/>
    <w:rsid w:val="009B73CE"/>
    <w:rsid w:val="009B7549"/>
    <w:rsid w:val="009C1ED3"/>
    <w:rsid w:val="009C2461"/>
    <w:rsid w:val="009C4645"/>
    <w:rsid w:val="009C5F62"/>
    <w:rsid w:val="009C6290"/>
    <w:rsid w:val="009C6FE2"/>
    <w:rsid w:val="009C7674"/>
    <w:rsid w:val="009D004A"/>
    <w:rsid w:val="009D3ACB"/>
    <w:rsid w:val="009D5880"/>
    <w:rsid w:val="009E0467"/>
    <w:rsid w:val="009E0518"/>
    <w:rsid w:val="009E1950"/>
    <w:rsid w:val="009E3B07"/>
    <w:rsid w:val="009E4C83"/>
    <w:rsid w:val="009E51D1"/>
    <w:rsid w:val="009E5531"/>
    <w:rsid w:val="009E6F29"/>
    <w:rsid w:val="009E7AD2"/>
    <w:rsid w:val="009F11B3"/>
    <w:rsid w:val="009F171E"/>
    <w:rsid w:val="009F362D"/>
    <w:rsid w:val="009F3D2F"/>
    <w:rsid w:val="009F6173"/>
    <w:rsid w:val="009F7052"/>
    <w:rsid w:val="009F7072"/>
    <w:rsid w:val="00A02668"/>
    <w:rsid w:val="00A02801"/>
    <w:rsid w:val="00A06A39"/>
    <w:rsid w:val="00A07F58"/>
    <w:rsid w:val="00A131CB"/>
    <w:rsid w:val="00A13DED"/>
    <w:rsid w:val="00A14847"/>
    <w:rsid w:val="00A16D6D"/>
    <w:rsid w:val="00A21383"/>
    <w:rsid w:val="00A2199F"/>
    <w:rsid w:val="00A21B31"/>
    <w:rsid w:val="00A2287E"/>
    <w:rsid w:val="00A2329C"/>
    <w:rsid w:val="00A2360E"/>
    <w:rsid w:val="00A26E0C"/>
    <w:rsid w:val="00A310DA"/>
    <w:rsid w:val="00A32FCB"/>
    <w:rsid w:val="00A34C25"/>
    <w:rsid w:val="00A3507D"/>
    <w:rsid w:val="00A35A12"/>
    <w:rsid w:val="00A3717A"/>
    <w:rsid w:val="00A4088C"/>
    <w:rsid w:val="00A43024"/>
    <w:rsid w:val="00A437E7"/>
    <w:rsid w:val="00A4456B"/>
    <w:rsid w:val="00A448D4"/>
    <w:rsid w:val="00A452E0"/>
    <w:rsid w:val="00A461ED"/>
    <w:rsid w:val="00A50BC4"/>
    <w:rsid w:val="00A51EA5"/>
    <w:rsid w:val="00A53297"/>
    <w:rsid w:val="00A53742"/>
    <w:rsid w:val="00A54089"/>
    <w:rsid w:val="00A54396"/>
    <w:rsid w:val="00A557A1"/>
    <w:rsid w:val="00A55808"/>
    <w:rsid w:val="00A60730"/>
    <w:rsid w:val="00A61B9F"/>
    <w:rsid w:val="00A63059"/>
    <w:rsid w:val="00A63243"/>
    <w:rsid w:val="00A63AE3"/>
    <w:rsid w:val="00A651A4"/>
    <w:rsid w:val="00A71361"/>
    <w:rsid w:val="00A746E2"/>
    <w:rsid w:val="00A76AC2"/>
    <w:rsid w:val="00A81A89"/>
    <w:rsid w:val="00A81FF2"/>
    <w:rsid w:val="00A82FEB"/>
    <w:rsid w:val="00A83904"/>
    <w:rsid w:val="00A84EE1"/>
    <w:rsid w:val="00A87F3B"/>
    <w:rsid w:val="00A90A79"/>
    <w:rsid w:val="00A96AF9"/>
    <w:rsid w:val="00A96B30"/>
    <w:rsid w:val="00AA033E"/>
    <w:rsid w:val="00AA4CBD"/>
    <w:rsid w:val="00AA59B5"/>
    <w:rsid w:val="00AA7777"/>
    <w:rsid w:val="00AA7B84"/>
    <w:rsid w:val="00AB49FC"/>
    <w:rsid w:val="00AC0B4C"/>
    <w:rsid w:val="00AC1164"/>
    <w:rsid w:val="00AC14A3"/>
    <w:rsid w:val="00AC2296"/>
    <w:rsid w:val="00AC2754"/>
    <w:rsid w:val="00AC48B0"/>
    <w:rsid w:val="00AC4ACD"/>
    <w:rsid w:val="00AC5DFB"/>
    <w:rsid w:val="00AD13DC"/>
    <w:rsid w:val="00AD5FEA"/>
    <w:rsid w:val="00AD6DE2"/>
    <w:rsid w:val="00AD74AB"/>
    <w:rsid w:val="00AE0A40"/>
    <w:rsid w:val="00AE1ED4"/>
    <w:rsid w:val="00AE21E1"/>
    <w:rsid w:val="00AE2F8D"/>
    <w:rsid w:val="00AE3BAE"/>
    <w:rsid w:val="00AE4009"/>
    <w:rsid w:val="00AE535F"/>
    <w:rsid w:val="00AE6A21"/>
    <w:rsid w:val="00AF1C8F"/>
    <w:rsid w:val="00AF2B68"/>
    <w:rsid w:val="00AF2C92"/>
    <w:rsid w:val="00AF3EC1"/>
    <w:rsid w:val="00AF5025"/>
    <w:rsid w:val="00AF519F"/>
    <w:rsid w:val="00AF5387"/>
    <w:rsid w:val="00AF55F5"/>
    <w:rsid w:val="00AF5C4C"/>
    <w:rsid w:val="00AF7E86"/>
    <w:rsid w:val="00B00648"/>
    <w:rsid w:val="00B024B9"/>
    <w:rsid w:val="00B043D0"/>
    <w:rsid w:val="00B052F4"/>
    <w:rsid w:val="00B06BA6"/>
    <w:rsid w:val="00B07187"/>
    <w:rsid w:val="00B077FA"/>
    <w:rsid w:val="00B127D7"/>
    <w:rsid w:val="00B12E1E"/>
    <w:rsid w:val="00B13B0C"/>
    <w:rsid w:val="00B1453A"/>
    <w:rsid w:val="00B15B3C"/>
    <w:rsid w:val="00B16932"/>
    <w:rsid w:val="00B17953"/>
    <w:rsid w:val="00B20F82"/>
    <w:rsid w:val="00B24C90"/>
    <w:rsid w:val="00B25BD5"/>
    <w:rsid w:val="00B338D7"/>
    <w:rsid w:val="00B34079"/>
    <w:rsid w:val="00B3793A"/>
    <w:rsid w:val="00B401BA"/>
    <w:rsid w:val="00B407E4"/>
    <w:rsid w:val="00B41CC1"/>
    <w:rsid w:val="00B425B6"/>
    <w:rsid w:val="00B42A72"/>
    <w:rsid w:val="00B42DB5"/>
    <w:rsid w:val="00B441AE"/>
    <w:rsid w:val="00B45F33"/>
    <w:rsid w:val="00B46D50"/>
    <w:rsid w:val="00B47A53"/>
    <w:rsid w:val="00B508CB"/>
    <w:rsid w:val="00B50A48"/>
    <w:rsid w:val="00B524EA"/>
    <w:rsid w:val="00B53170"/>
    <w:rsid w:val="00B53792"/>
    <w:rsid w:val="00B54900"/>
    <w:rsid w:val="00B54D54"/>
    <w:rsid w:val="00B54D99"/>
    <w:rsid w:val="00B55FDF"/>
    <w:rsid w:val="00B60945"/>
    <w:rsid w:val="00B62999"/>
    <w:rsid w:val="00B63BE3"/>
    <w:rsid w:val="00B64885"/>
    <w:rsid w:val="00B6636F"/>
    <w:rsid w:val="00B66810"/>
    <w:rsid w:val="00B67120"/>
    <w:rsid w:val="00B70117"/>
    <w:rsid w:val="00B72BE3"/>
    <w:rsid w:val="00B73B80"/>
    <w:rsid w:val="00B74D9C"/>
    <w:rsid w:val="00B770C7"/>
    <w:rsid w:val="00B80090"/>
    <w:rsid w:val="00B801FD"/>
    <w:rsid w:val="00B80F26"/>
    <w:rsid w:val="00B822BD"/>
    <w:rsid w:val="00B842F4"/>
    <w:rsid w:val="00B91615"/>
    <w:rsid w:val="00B91A08"/>
    <w:rsid w:val="00B91A7B"/>
    <w:rsid w:val="00B929DD"/>
    <w:rsid w:val="00B92CC8"/>
    <w:rsid w:val="00B92FD6"/>
    <w:rsid w:val="00B949D1"/>
    <w:rsid w:val="00B95405"/>
    <w:rsid w:val="00B963F1"/>
    <w:rsid w:val="00B9699F"/>
    <w:rsid w:val="00B97FDD"/>
    <w:rsid w:val="00BA020A"/>
    <w:rsid w:val="00BA62E7"/>
    <w:rsid w:val="00BA7D1B"/>
    <w:rsid w:val="00BB02A4"/>
    <w:rsid w:val="00BB1270"/>
    <w:rsid w:val="00BB13C1"/>
    <w:rsid w:val="00BB1E44"/>
    <w:rsid w:val="00BB5267"/>
    <w:rsid w:val="00BB52B8"/>
    <w:rsid w:val="00BB59D8"/>
    <w:rsid w:val="00BB795D"/>
    <w:rsid w:val="00BB7E69"/>
    <w:rsid w:val="00BC3423"/>
    <w:rsid w:val="00BC3C1F"/>
    <w:rsid w:val="00BC7CE7"/>
    <w:rsid w:val="00BD07B5"/>
    <w:rsid w:val="00BD295E"/>
    <w:rsid w:val="00BD4664"/>
    <w:rsid w:val="00BE1193"/>
    <w:rsid w:val="00BE4936"/>
    <w:rsid w:val="00BF1DC1"/>
    <w:rsid w:val="00BF3439"/>
    <w:rsid w:val="00BF346C"/>
    <w:rsid w:val="00BF4849"/>
    <w:rsid w:val="00BF4EA7"/>
    <w:rsid w:val="00C00EDB"/>
    <w:rsid w:val="00C02863"/>
    <w:rsid w:val="00C0383A"/>
    <w:rsid w:val="00C067FF"/>
    <w:rsid w:val="00C06EAE"/>
    <w:rsid w:val="00C06FA2"/>
    <w:rsid w:val="00C110F3"/>
    <w:rsid w:val="00C12862"/>
    <w:rsid w:val="00C13D28"/>
    <w:rsid w:val="00C14585"/>
    <w:rsid w:val="00C165A0"/>
    <w:rsid w:val="00C17D4F"/>
    <w:rsid w:val="00C216CE"/>
    <w:rsid w:val="00C2184F"/>
    <w:rsid w:val="00C22A78"/>
    <w:rsid w:val="00C23C7E"/>
    <w:rsid w:val="00C246C5"/>
    <w:rsid w:val="00C25120"/>
    <w:rsid w:val="00C25A82"/>
    <w:rsid w:val="00C27B96"/>
    <w:rsid w:val="00C27CC1"/>
    <w:rsid w:val="00C3049C"/>
    <w:rsid w:val="00C30A2A"/>
    <w:rsid w:val="00C3255C"/>
    <w:rsid w:val="00C33993"/>
    <w:rsid w:val="00C33CA6"/>
    <w:rsid w:val="00C3561F"/>
    <w:rsid w:val="00C4069E"/>
    <w:rsid w:val="00C41ADC"/>
    <w:rsid w:val="00C44149"/>
    <w:rsid w:val="00C44410"/>
    <w:rsid w:val="00C44463"/>
    <w:rsid w:val="00C44A15"/>
    <w:rsid w:val="00C4630A"/>
    <w:rsid w:val="00C50FA4"/>
    <w:rsid w:val="00C523F0"/>
    <w:rsid w:val="00C526D2"/>
    <w:rsid w:val="00C5760F"/>
    <w:rsid w:val="00C5794E"/>
    <w:rsid w:val="00C60968"/>
    <w:rsid w:val="00C63D39"/>
    <w:rsid w:val="00C63EDD"/>
    <w:rsid w:val="00C63F3B"/>
    <w:rsid w:val="00C64300"/>
    <w:rsid w:val="00C64867"/>
    <w:rsid w:val="00C65B36"/>
    <w:rsid w:val="00C67E5E"/>
    <w:rsid w:val="00C7292E"/>
    <w:rsid w:val="00C73688"/>
    <w:rsid w:val="00C74E88"/>
    <w:rsid w:val="00C80924"/>
    <w:rsid w:val="00C8286B"/>
    <w:rsid w:val="00C86439"/>
    <w:rsid w:val="00C8771C"/>
    <w:rsid w:val="00C947F8"/>
    <w:rsid w:val="00C9515F"/>
    <w:rsid w:val="00C963C5"/>
    <w:rsid w:val="00CA030C"/>
    <w:rsid w:val="00CA1F41"/>
    <w:rsid w:val="00CA32EE"/>
    <w:rsid w:val="00CA35D2"/>
    <w:rsid w:val="00CA4D08"/>
    <w:rsid w:val="00CA680C"/>
    <w:rsid w:val="00CA6A1A"/>
    <w:rsid w:val="00CB1F3D"/>
    <w:rsid w:val="00CB3494"/>
    <w:rsid w:val="00CB657F"/>
    <w:rsid w:val="00CB79D0"/>
    <w:rsid w:val="00CC1E75"/>
    <w:rsid w:val="00CC2E0E"/>
    <w:rsid w:val="00CC2F8D"/>
    <w:rsid w:val="00CC361C"/>
    <w:rsid w:val="00CC3B20"/>
    <w:rsid w:val="00CC474B"/>
    <w:rsid w:val="00CC658C"/>
    <w:rsid w:val="00CC67BF"/>
    <w:rsid w:val="00CC7819"/>
    <w:rsid w:val="00CD0843"/>
    <w:rsid w:val="00CD1270"/>
    <w:rsid w:val="00CD14ED"/>
    <w:rsid w:val="00CD5A78"/>
    <w:rsid w:val="00CD7345"/>
    <w:rsid w:val="00CE2D23"/>
    <w:rsid w:val="00CE372E"/>
    <w:rsid w:val="00CF0A1B"/>
    <w:rsid w:val="00CF19F6"/>
    <w:rsid w:val="00CF1DAD"/>
    <w:rsid w:val="00CF2740"/>
    <w:rsid w:val="00CF2F4F"/>
    <w:rsid w:val="00CF536D"/>
    <w:rsid w:val="00CF553B"/>
    <w:rsid w:val="00D034A5"/>
    <w:rsid w:val="00D05452"/>
    <w:rsid w:val="00D105FF"/>
    <w:rsid w:val="00D10CB8"/>
    <w:rsid w:val="00D12806"/>
    <w:rsid w:val="00D12D44"/>
    <w:rsid w:val="00D139B0"/>
    <w:rsid w:val="00D1416F"/>
    <w:rsid w:val="00D15018"/>
    <w:rsid w:val="00D158AC"/>
    <w:rsid w:val="00D1694C"/>
    <w:rsid w:val="00D20F5E"/>
    <w:rsid w:val="00D234BF"/>
    <w:rsid w:val="00D23B76"/>
    <w:rsid w:val="00D35D52"/>
    <w:rsid w:val="00D36041"/>
    <w:rsid w:val="00D379A3"/>
    <w:rsid w:val="00D4229B"/>
    <w:rsid w:val="00D43272"/>
    <w:rsid w:val="00D45FF3"/>
    <w:rsid w:val="00D46FF6"/>
    <w:rsid w:val="00D512CF"/>
    <w:rsid w:val="00D528B9"/>
    <w:rsid w:val="00D52B60"/>
    <w:rsid w:val="00D52EFB"/>
    <w:rsid w:val="00D53186"/>
    <w:rsid w:val="00D5487D"/>
    <w:rsid w:val="00D54AD8"/>
    <w:rsid w:val="00D60140"/>
    <w:rsid w:val="00D6024A"/>
    <w:rsid w:val="00D608B5"/>
    <w:rsid w:val="00D62B0E"/>
    <w:rsid w:val="00D62FF0"/>
    <w:rsid w:val="00D7002B"/>
    <w:rsid w:val="00D71F99"/>
    <w:rsid w:val="00D7378D"/>
    <w:rsid w:val="00D73CA4"/>
    <w:rsid w:val="00D73D71"/>
    <w:rsid w:val="00D74396"/>
    <w:rsid w:val="00D76147"/>
    <w:rsid w:val="00D77CAC"/>
    <w:rsid w:val="00D77DBF"/>
    <w:rsid w:val="00D801A6"/>
    <w:rsid w:val="00D80284"/>
    <w:rsid w:val="00D808DD"/>
    <w:rsid w:val="00D80E02"/>
    <w:rsid w:val="00D81F71"/>
    <w:rsid w:val="00D85EE0"/>
    <w:rsid w:val="00D8642D"/>
    <w:rsid w:val="00D90A5E"/>
    <w:rsid w:val="00D910B9"/>
    <w:rsid w:val="00D91A68"/>
    <w:rsid w:val="00D95A68"/>
    <w:rsid w:val="00D9633C"/>
    <w:rsid w:val="00DA17C7"/>
    <w:rsid w:val="00DA68E9"/>
    <w:rsid w:val="00DA6A9A"/>
    <w:rsid w:val="00DA7BCF"/>
    <w:rsid w:val="00DB1BF6"/>
    <w:rsid w:val="00DB1EFD"/>
    <w:rsid w:val="00DB3EAF"/>
    <w:rsid w:val="00DC0FDF"/>
    <w:rsid w:val="00DC3203"/>
    <w:rsid w:val="00DC3C99"/>
    <w:rsid w:val="00DC52F5"/>
    <w:rsid w:val="00DC54C9"/>
    <w:rsid w:val="00DC5B61"/>
    <w:rsid w:val="00DC5FD0"/>
    <w:rsid w:val="00DC6759"/>
    <w:rsid w:val="00DC7F67"/>
    <w:rsid w:val="00DD0354"/>
    <w:rsid w:val="00DD27D7"/>
    <w:rsid w:val="00DD3022"/>
    <w:rsid w:val="00DD3DBA"/>
    <w:rsid w:val="00DD458C"/>
    <w:rsid w:val="00DD5885"/>
    <w:rsid w:val="00DD72E9"/>
    <w:rsid w:val="00DD7605"/>
    <w:rsid w:val="00DE12A4"/>
    <w:rsid w:val="00DE2020"/>
    <w:rsid w:val="00DE20D4"/>
    <w:rsid w:val="00DE21D3"/>
    <w:rsid w:val="00DE2692"/>
    <w:rsid w:val="00DE3476"/>
    <w:rsid w:val="00DF16AD"/>
    <w:rsid w:val="00DF276E"/>
    <w:rsid w:val="00DF5B84"/>
    <w:rsid w:val="00DF6D5B"/>
    <w:rsid w:val="00DF771B"/>
    <w:rsid w:val="00DF7EE2"/>
    <w:rsid w:val="00E01BAA"/>
    <w:rsid w:val="00E02512"/>
    <w:rsid w:val="00E0282A"/>
    <w:rsid w:val="00E066D9"/>
    <w:rsid w:val="00E07E14"/>
    <w:rsid w:val="00E1254A"/>
    <w:rsid w:val="00E12AF1"/>
    <w:rsid w:val="00E14F94"/>
    <w:rsid w:val="00E17336"/>
    <w:rsid w:val="00E17D15"/>
    <w:rsid w:val="00E22B95"/>
    <w:rsid w:val="00E22DBE"/>
    <w:rsid w:val="00E2459F"/>
    <w:rsid w:val="00E26376"/>
    <w:rsid w:val="00E30331"/>
    <w:rsid w:val="00E30BB8"/>
    <w:rsid w:val="00E31E95"/>
    <w:rsid w:val="00E31F9C"/>
    <w:rsid w:val="00E32E60"/>
    <w:rsid w:val="00E35C45"/>
    <w:rsid w:val="00E40488"/>
    <w:rsid w:val="00E448F7"/>
    <w:rsid w:val="00E50367"/>
    <w:rsid w:val="00E51719"/>
    <w:rsid w:val="00E51ABA"/>
    <w:rsid w:val="00E524CB"/>
    <w:rsid w:val="00E5383C"/>
    <w:rsid w:val="00E55BC8"/>
    <w:rsid w:val="00E572F0"/>
    <w:rsid w:val="00E6391D"/>
    <w:rsid w:val="00E65456"/>
    <w:rsid w:val="00E65A91"/>
    <w:rsid w:val="00E66188"/>
    <w:rsid w:val="00E664FB"/>
    <w:rsid w:val="00E70373"/>
    <w:rsid w:val="00E70DF8"/>
    <w:rsid w:val="00E72E40"/>
    <w:rsid w:val="00E73665"/>
    <w:rsid w:val="00E73999"/>
    <w:rsid w:val="00E73BDC"/>
    <w:rsid w:val="00E73E9E"/>
    <w:rsid w:val="00E74384"/>
    <w:rsid w:val="00E77DB9"/>
    <w:rsid w:val="00E77EDB"/>
    <w:rsid w:val="00E81660"/>
    <w:rsid w:val="00E81F88"/>
    <w:rsid w:val="00E854FE"/>
    <w:rsid w:val="00E85B8A"/>
    <w:rsid w:val="00E86A05"/>
    <w:rsid w:val="00E9004A"/>
    <w:rsid w:val="00E906CC"/>
    <w:rsid w:val="00E9297A"/>
    <w:rsid w:val="00E92E9E"/>
    <w:rsid w:val="00E935EE"/>
    <w:rsid w:val="00E939A0"/>
    <w:rsid w:val="00E94158"/>
    <w:rsid w:val="00E96565"/>
    <w:rsid w:val="00E97E4E"/>
    <w:rsid w:val="00EA0E51"/>
    <w:rsid w:val="00EA133C"/>
    <w:rsid w:val="00EA1AA9"/>
    <w:rsid w:val="00EA1CC2"/>
    <w:rsid w:val="00EA2D76"/>
    <w:rsid w:val="00EA4644"/>
    <w:rsid w:val="00EA4984"/>
    <w:rsid w:val="00EA758A"/>
    <w:rsid w:val="00EB199F"/>
    <w:rsid w:val="00EB27C4"/>
    <w:rsid w:val="00EB3CCA"/>
    <w:rsid w:val="00EB49F7"/>
    <w:rsid w:val="00EB5387"/>
    <w:rsid w:val="00EB5C10"/>
    <w:rsid w:val="00EB7322"/>
    <w:rsid w:val="00EC0FE9"/>
    <w:rsid w:val="00EC426D"/>
    <w:rsid w:val="00EC571B"/>
    <w:rsid w:val="00EC57D7"/>
    <w:rsid w:val="00EC6385"/>
    <w:rsid w:val="00ED0D60"/>
    <w:rsid w:val="00ED1DE9"/>
    <w:rsid w:val="00ED23D4"/>
    <w:rsid w:val="00ED2532"/>
    <w:rsid w:val="00ED5E0B"/>
    <w:rsid w:val="00EE37B6"/>
    <w:rsid w:val="00EF0F45"/>
    <w:rsid w:val="00EF2C93"/>
    <w:rsid w:val="00EF2E9D"/>
    <w:rsid w:val="00EF45F8"/>
    <w:rsid w:val="00EF7463"/>
    <w:rsid w:val="00F000AB"/>
    <w:rsid w:val="00F002EF"/>
    <w:rsid w:val="00F01EE9"/>
    <w:rsid w:val="00F02F94"/>
    <w:rsid w:val="00F04900"/>
    <w:rsid w:val="00F05545"/>
    <w:rsid w:val="00F05B78"/>
    <w:rsid w:val="00F06137"/>
    <w:rsid w:val="00F065A4"/>
    <w:rsid w:val="00F071E8"/>
    <w:rsid w:val="00F07D2C"/>
    <w:rsid w:val="00F126B9"/>
    <w:rsid w:val="00F12715"/>
    <w:rsid w:val="00F144D5"/>
    <w:rsid w:val="00F146F0"/>
    <w:rsid w:val="00F15039"/>
    <w:rsid w:val="00F159AE"/>
    <w:rsid w:val="00F20FF3"/>
    <w:rsid w:val="00F2190B"/>
    <w:rsid w:val="00F228B5"/>
    <w:rsid w:val="00F2389C"/>
    <w:rsid w:val="00F248A5"/>
    <w:rsid w:val="00F25C67"/>
    <w:rsid w:val="00F26615"/>
    <w:rsid w:val="00F30DFF"/>
    <w:rsid w:val="00F311D5"/>
    <w:rsid w:val="00F32B80"/>
    <w:rsid w:val="00F340EB"/>
    <w:rsid w:val="00F34F95"/>
    <w:rsid w:val="00F35285"/>
    <w:rsid w:val="00F36F8F"/>
    <w:rsid w:val="00F43B9D"/>
    <w:rsid w:val="00F44D5E"/>
    <w:rsid w:val="00F51ADD"/>
    <w:rsid w:val="00F52BCE"/>
    <w:rsid w:val="00F53A35"/>
    <w:rsid w:val="00F55A3D"/>
    <w:rsid w:val="00F5744B"/>
    <w:rsid w:val="00F61209"/>
    <w:rsid w:val="00F614B0"/>
    <w:rsid w:val="00F6259E"/>
    <w:rsid w:val="00F65DD4"/>
    <w:rsid w:val="00F67042"/>
    <w:rsid w:val="00F672B2"/>
    <w:rsid w:val="00F74F2D"/>
    <w:rsid w:val="00F81F75"/>
    <w:rsid w:val="00F829A5"/>
    <w:rsid w:val="00F837EA"/>
    <w:rsid w:val="00F83973"/>
    <w:rsid w:val="00F87FA3"/>
    <w:rsid w:val="00F93D8C"/>
    <w:rsid w:val="00F97C6C"/>
    <w:rsid w:val="00FA2DE0"/>
    <w:rsid w:val="00FA3102"/>
    <w:rsid w:val="00FA48D4"/>
    <w:rsid w:val="00FA54FA"/>
    <w:rsid w:val="00FA5E79"/>
    <w:rsid w:val="00FB0894"/>
    <w:rsid w:val="00FB227E"/>
    <w:rsid w:val="00FB27B6"/>
    <w:rsid w:val="00FB3614"/>
    <w:rsid w:val="00FB3D61"/>
    <w:rsid w:val="00FB44CE"/>
    <w:rsid w:val="00FB5009"/>
    <w:rsid w:val="00FB62A1"/>
    <w:rsid w:val="00FB66F9"/>
    <w:rsid w:val="00FB7080"/>
    <w:rsid w:val="00FB76AB"/>
    <w:rsid w:val="00FC1DF9"/>
    <w:rsid w:val="00FD03FE"/>
    <w:rsid w:val="00FD126E"/>
    <w:rsid w:val="00FD3C36"/>
    <w:rsid w:val="00FD4D81"/>
    <w:rsid w:val="00FD54FC"/>
    <w:rsid w:val="00FD7498"/>
    <w:rsid w:val="00FD7FB3"/>
    <w:rsid w:val="00FE4713"/>
    <w:rsid w:val="00FE7511"/>
    <w:rsid w:val="00FF04CF"/>
    <w:rsid w:val="00FF1F44"/>
    <w:rsid w:val="00FF225E"/>
    <w:rsid w:val="00FF672C"/>
    <w:rsid w:val="00FF6CE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E60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5339C1"/>
    <w:pPr>
      <w:spacing w:line="240" w:lineRule="auto"/>
      <w:ind w:left="284" w:hanging="284"/>
    </w:pPr>
    <w:rPr>
      <w:sz w:val="22"/>
      <w:szCs w:val="20"/>
    </w:rPr>
  </w:style>
  <w:style w:type="character" w:customStyle="1" w:styleId="FootnoteTextChar">
    <w:name w:val="Footnote Text Char"/>
    <w:basedOn w:val="DefaultParagraphFont"/>
    <w:link w:val="FootnoteText"/>
    <w:uiPriority w:val="99"/>
    <w:rsid w:val="005339C1"/>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18015F"/>
    <w:rPr>
      <w:sz w:val="22"/>
      <w:szCs w:val="22"/>
    </w:rPr>
  </w:style>
  <w:style w:type="character" w:customStyle="1" w:styleId="EndnoteTextChar">
    <w:name w:val="Endnote Text Char"/>
    <w:basedOn w:val="DefaultParagraphFont"/>
    <w:link w:val="EndnoteText"/>
    <w:rsid w:val="0018015F"/>
    <w:rPr>
      <w:sz w:val="22"/>
      <w:szCs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rsid w:val="003331D2"/>
    <w:rPr>
      <w:color w:val="0000FF" w:themeColor="hyperlink"/>
      <w:u w:val="single"/>
    </w:rPr>
  </w:style>
  <w:style w:type="paragraph" w:styleId="NormalWeb">
    <w:name w:val="Normal (Web)"/>
    <w:basedOn w:val="Normal"/>
    <w:uiPriority w:val="99"/>
    <w:unhideWhenUsed/>
    <w:rsid w:val="007879EC"/>
    <w:pPr>
      <w:spacing w:before="100" w:beforeAutospacing="1" w:after="100" w:afterAutospacing="1" w:line="240" w:lineRule="auto"/>
    </w:pPr>
    <w:rPr>
      <w:rFonts w:ascii="Times" w:eastAsiaTheme="minorEastAsia" w:hAnsi="Times"/>
      <w:sz w:val="20"/>
      <w:szCs w:val="20"/>
      <w:lang w:eastAsia="en-US"/>
    </w:rPr>
  </w:style>
  <w:style w:type="character" w:styleId="Emphasis">
    <w:name w:val="Emphasis"/>
    <w:basedOn w:val="DefaultParagraphFont"/>
    <w:uiPriority w:val="20"/>
    <w:qFormat/>
    <w:rsid w:val="007879EC"/>
    <w:rPr>
      <w:i/>
      <w:iCs/>
    </w:rPr>
  </w:style>
  <w:style w:type="character" w:styleId="CommentReference">
    <w:name w:val="annotation reference"/>
    <w:basedOn w:val="DefaultParagraphFont"/>
    <w:uiPriority w:val="99"/>
    <w:semiHidden/>
    <w:unhideWhenUsed/>
    <w:rsid w:val="00E066D9"/>
    <w:rPr>
      <w:sz w:val="18"/>
      <w:szCs w:val="18"/>
    </w:rPr>
  </w:style>
  <w:style w:type="paragraph" w:styleId="CommentText">
    <w:name w:val="annotation text"/>
    <w:basedOn w:val="Normal"/>
    <w:link w:val="CommentTextChar"/>
    <w:uiPriority w:val="99"/>
    <w:semiHidden/>
    <w:unhideWhenUsed/>
    <w:rsid w:val="00E066D9"/>
    <w:pPr>
      <w:spacing w:line="240" w:lineRule="auto"/>
    </w:pPr>
  </w:style>
  <w:style w:type="character" w:customStyle="1" w:styleId="CommentTextChar">
    <w:name w:val="Comment Text Char"/>
    <w:basedOn w:val="DefaultParagraphFont"/>
    <w:link w:val="CommentText"/>
    <w:uiPriority w:val="99"/>
    <w:semiHidden/>
    <w:rsid w:val="00E066D9"/>
    <w:rPr>
      <w:sz w:val="24"/>
      <w:szCs w:val="24"/>
    </w:rPr>
  </w:style>
  <w:style w:type="paragraph" w:styleId="CommentSubject">
    <w:name w:val="annotation subject"/>
    <w:basedOn w:val="CommentText"/>
    <w:next w:val="CommentText"/>
    <w:link w:val="CommentSubjectChar"/>
    <w:semiHidden/>
    <w:unhideWhenUsed/>
    <w:rsid w:val="00E066D9"/>
    <w:rPr>
      <w:b/>
      <w:bCs/>
      <w:sz w:val="20"/>
      <w:szCs w:val="20"/>
    </w:rPr>
  </w:style>
  <w:style w:type="character" w:customStyle="1" w:styleId="CommentSubjectChar">
    <w:name w:val="Comment Subject Char"/>
    <w:basedOn w:val="CommentTextChar"/>
    <w:link w:val="CommentSubject"/>
    <w:semiHidden/>
    <w:rsid w:val="00E066D9"/>
    <w:rPr>
      <w:b/>
      <w:bCs/>
      <w:sz w:val="24"/>
      <w:szCs w:val="24"/>
    </w:rPr>
  </w:style>
  <w:style w:type="paragraph" w:styleId="BalloonText">
    <w:name w:val="Balloon Text"/>
    <w:basedOn w:val="Normal"/>
    <w:link w:val="BalloonTextChar"/>
    <w:semiHidden/>
    <w:unhideWhenUsed/>
    <w:rsid w:val="00E066D9"/>
    <w:pPr>
      <w:spacing w:line="240" w:lineRule="auto"/>
    </w:pPr>
    <w:rPr>
      <w:sz w:val="18"/>
      <w:szCs w:val="18"/>
    </w:rPr>
  </w:style>
  <w:style w:type="character" w:customStyle="1" w:styleId="BalloonTextChar">
    <w:name w:val="Balloon Text Char"/>
    <w:basedOn w:val="DefaultParagraphFont"/>
    <w:link w:val="BalloonText"/>
    <w:semiHidden/>
    <w:rsid w:val="00E066D9"/>
    <w:rPr>
      <w:sz w:val="18"/>
      <w:szCs w:val="18"/>
    </w:rPr>
  </w:style>
  <w:style w:type="paragraph" w:styleId="Bibliography">
    <w:name w:val="Bibliography"/>
    <w:basedOn w:val="Normal"/>
    <w:next w:val="Normal"/>
    <w:unhideWhenUsed/>
    <w:rsid w:val="00A35A12"/>
    <w:pPr>
      <w:spacing w:line="240" w:lineRule="auto"/>
      <w:ind w:left="720" w:hanging="720"/>
    </w:pPr>
  </w:style>
  <w:style w:type="character" w:styleId="PageNumber">
    <w:name w:val="page number"/>
    <w:basedOn w:val="DefaultParagraphFont"/>
    <w:semiHidden/>
    <w:unhideWhenUsed/>
    <w:rsid w:val="005C0F4C"/>
  </w:style>
  <w:style w:type="paragraph" w:styleId="Caption">
    <w:name w:val="caption"/>
    <w:basedOn w:val="Normal"/>
    <w:next w:val="Normal"/>
    <w:uiPriority w:val="35"/>
    <w:unhideWhenUsed/>
    <w:qFormat/>
    <w:rsid w:val="00FB66F9"/>
    <w:pPr>
      <w:spacing w:after="200" w:line="360" w:lineRule="auto"/>
    </w:pPr>
    <w:rPr>
      <w:rFonts w:ascii="Cambria" w:eastAsia="MS Mincho" w:hAnsi="Cambria"/>
      <w:b/>
      <w:bCs/>
      <w:sz w:val="20"/>
      <w:szCs w:val="20"/>
      <w:lang w:eastAsia="en-US"/>
    </w:rPr>
  </w:style>
  <w:style w:type="paragraph" w:styleId="Revision">
    <w:name w:val="Revision"/>
    <w:hidden/>
    <w:semiHidden/>
    <w:rsid w:val="00314C2C"/>
    <w:rPr>
      <w:sz w:val="24"/>
      <w:szCs w:val="24"/>
    </w:rPr>
  </w:style>
  <w:style w:type="character" w:customStyle="1" w:styleId="journal">
    <w:name w:val="journal"/>
    <w:basedOn w:val="DefaultParagraphFont"/>
    <w:rsid w:val="003E0981"/>
  </w:style>
  <w:style w:type="character" w:customStyle="1" w:styleId="volume">
    <w:name w:val="volume"/>
    <w:basedOn w:val="DefaultParagraphFont"/>
    <w:rsid w:val="003E0981"/>
  </w:style>
  <w:style w:type="character" w:customStyle="1" w:styleId="journalnumber">
    <w:name w:val="journalnumber"/>
    <w:basedOn w:val="DefaultParagraphFont"/>
    <w:rsid w:val="003E0981"/>
  </w:style>
  <w:style w:type="character" w:customStyle="1" w:styleId="pages">
    <w:name w:val="pages"/>
    <w:basedOn w:val="DefaultParagraphFont"/>
    <w:rsid w:val="003E0981"/>
  </w:style>
  <w:style w:type="paragraph" w:customStyle="1" w:styleId="Default">
    <w:name w:val="Default"/>
    <w:rsid w:val="00E9004A"/>
    <w:pPr>
      <w:widowControl w:val="0"/>
      <w:autoSpaceDE w:val="0"/>
      <w:autoSpaceDN w:val="0"/>
      <w:adjustRightInd w:val="0"/>
    </w:pPr>
    <w:rPr>
      <w:rFonts w:ascii="BertholdAkzGrotBEIt" w:hAnsi="BertholdAkzGrotBEIt" w:cs="BertholdAkzGrotBEIt"/>
      <w:color w:val="000000"/>
      <w:sz w:val="24"/>
      <w:szCs w:val="24"/>
      <w:lang w:val="en-US"/>
    </w:rPr>
  </w:style>
  <w:style w:type="character" w:customStyle="1" w:styleId="UnresolvedMention">
    <w:name w:val="Unresolved Mention"/>
    <w:basedOn w:val="DefaultParagraphFont"/>
    <w:uiPriority w:val="99"/>
    <w:semiHidden/>
    <w:unhideWhenUsed/>
    <w:rsid w:val="00D54AD8"/>
    <w:rPr>
      <w:color w:val="808080"/>
      <w:shd w:val="clear" w:color="auto" w:fill="E6E6E6"/>
    </w:rPr>
  </w:style>
  <w:style w:type="character" w:styleId="FollowedHyperlink">
    <w:name w:val="FollowedHyperlink"/>
    <w:basedOn w:val="DefaultParagraphFont"/>
    <w:rsid w:val="00270E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774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ropbox\architectural%20theory%20review\22-1\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8C398-FACF-1048-A5BC-A2A80A11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C:\Users\David\Dropbox\architectural theory review\22-1\TF_Template_Word_Mac_2011.dotx</Template>
  <TotalTime>2469</TotalTime>
  <Pages>21</Pages>
  <Words>6049</Words>
  <Characters>34484</Characters>
  <Application>Microsoft Macintosh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40453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Microsoft Office User</dc:creator>
  <cp:keywords/>
  <dc:description/>
  <cp:lastModifiedBy>BE</cp:lastModifiedBy>
  <cp:revision>124</cp:revision>
  <cp:lastPrinted>2011-07-22T14:54:00Z</cp:lastPrinted>
  <dcterms:created xsi:type="dcterms:W3CDTF">2017-10-29T09:14:00Z</dcterms:created>
  <dcterms:modified xsi:type="dcterms:W3CDTF">2017-11-23T17:02:00Z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id="4u5DuRYv"/&gt;&lt;style id="http://www.zotero.org/styles/taylor-and-francis-chicago-f" hasBibliography="1" bibliographyStyleHasBeenSet="1"/&gt;&lt;prefs&gt;&lt;pref name="fieldType" value="Field"/&gt;&lt;pref name="s</vt:lpwstr>
  </property>
  <property fmtid="{D5CDD505-2E9C-101B-9397-08002B2CF9AE}" pid="3" name="ZOTERO_PREF_2">
    <vt:lpwstr>toreReferences" value="true"/&gt;&lt;pref name="automaticJournalAbbreviations" value="true"/&gt;&lt;pref name="noteType" value=""/&gt;&lt;/prefs&gt;&lt;/data&gt;</vt:lpwstr>
  </property>
</Properties>
</file>